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B2BA" w14:textId="77777777" w:rsidR="00B319A8" w:rsidRDefault="00851966">
      <w:pPr>
        <w:pStyle w:val="BodyText"/>
        <w:ind w:left="1245"/>
        <w:rPr>
          <w:rFonts w:ascii="Times New Roman"/>
        </w:rPr>
      </w:pPr>
      <w:r>
        <w:rPr>
          <w:rFonts w:ascii="Times New Roman"/>
          <w:noProof/>
        </w:rPr>
        <w:drawing>
          <wp:inline distT="0" distB="0" distL="0" distR="0" wp14:anchorId="3174090C" wp14:editId="4B8BF17E">
            <wp:extent cx="2166700" cy="913638"/>
            <wp:effectExtent l="0" t="0" r="0" b="0"/>
            <wp:docPr id="2" name="Image 2" descr="http://hub/Collaboration/Brand%20Refresh/ucare_logo%20SM_cmyk_clearspac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hub/Collaboration/Brand%20Refresh/ucare_logo%20SM_cmyk_clearspace.jpg"/>
                    <pic:cNvPicPr/>
                  </pic:nvPicPr>
                  <pic:blipFill>
                    <a:blip r:embed="rId7" cstate="print"/>
                    <a:stretch>
                      <a:fillRect/>
                    </a:stretch>
                  </pic:blipFill>
                  <pic:spPr>
                    <a:xfrm>
                      <a:off x="0" y="0"/>
                      <a:ext cx="2166700" cy="913638"/>
                    </a:xfrm>
                    <a:prstGeom prst="rect">
                      <a:avLst/>
                    </a:prstGeom>
                  </pic:spPr>
                </pic:pic>
              </a:graphicData>
            </a:graphic>
          </wp:inline>
        </w:drawing>
      </w:r>
    </w:p>
    <w:p w14:paraId="397B692E" w14:textId="77777777" w:rsidR="00B319A8" w:rsidRDefault="00B319A8">
      <w:pPr>
        <w:pStyle w:val="BodyText"/>
        <w:rPr>
          <w:rFonts w:ascii="Times New Roman"/>
        </w:rPr>
      </w:pPr>
    </w:p>
    <w:p w14:paraId="4E7EDADC" w14:textId="77777777" w:rsidR="00B319A8" w:rsidRDefault="00B319A8">
      <w:pPr>
        <w:pStyle w:val="BodyText"/>
        <w:rPr>
          <w:rFonts w:ascii="Times New Roman"/>
        </w:rPr>
      </w:pPr>
    </w:p>
    <w:p w14:paraId="739EF8E5" w14:textId="77777777" w:rsidR="00B319A8" w:rsidRDefault="00851966">
      <w:pPr>
        <w:pStyle w:val="BodyText"/>
        <w:spacing w:before="7"/>
        <w:rPr>
          <w:rFonts w:ascii="Times New Roman"/>
        </w:rPr>
      </w:pPr>
      <w:r>
        <w:rPr>
          <w:noProof/>
        </w:rPr>
        <mc:AlternateContent>
          <mc:Choice Requires="wpg">
            <w:drawing>
              <wp:anchor distT="0" distB="0" distL="0" distR="0" simplePos="0" relativeHeight="487587840" behindDoc="1" locked="0" layoutInCell="1" allowOverlap="1" wp14:anchorId="52BC4A56" wp14:editId="1C7C9DBC">
                <wp:simplePos x="0" y="0"/>
                <wp:positionH relativeFrom="page">
                  <wp:posOffset>180975</wp:posOffset>
                </wp:positionH>
                <wp:positionV relativeFrom="paragraph">
                  <wp:posOffset>165759</wp:posOffset>
                </wp:positionV>
                <wp:extent cx="7394575" cy="39217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4575" cy="3921760"/>
                          <a:chOff x="0" y="0"/>
                          <a:chExt cx="7394575" cy="3921760"/>
                        </a:xfrm>
                      </wpg:grpSpPr>
                      <pic:pic xmlns:pic="http://schemas.openxmlformats.org/drawingml/2006/picture">
                        <pic:nvPicPr>
                          <pic:cNvPr id="4" name="Image 4"/>
                          <pic:cNvPicPr/>
                        </pic:nvPicPr>
                        <pic:blipFill>
                          <a:blip r:embed="rId8" cstate="print"/>
                          <a:stretch>
                            <a:fillRect/>
                          </a:stretch>
                        </pic:blipFill>
                        <pic:spPr>
                          <a:xfrm>
                            <a:off x="0" y="0"/>
                            <a:ext cx="7394575" cy="3921760"/>
                          </a:xfrm>
                          <a:prstGeom prst="rect">
                            <a:avLst/>
                          </a:prstGeom>
                        </pic:spPr>
                      </pic:pic>
                      <wps:wsp>
                        <wps:cNvPr id="5" name="Textbox 5"/>
                        <wps:cNvSpPr txBox="1"/>
                        <wps:spPr>
                          <a:xfrm>
                            <a:off x="0" y="0"/>
                            <a:ext cx="7394575" cy="3921760"/>
                          </a:xfrm>
                          <a:prstGeom prst="rect">
                            <a:avLst/>
                          </a:prstGeom>
                        </wps:spPr>
                        <wps:txbx>
                          <w:txbxContent>
                            <w:p w14:paraId="0394E77B" w14:textId="77777777" w:rsidR="00B319A8" w:rsidRDefault="00B319A8">
                              <w:pPr>
                                <w:rPr>
                                  <w:rFonts w:ascii="Times New Roman"/>
                                  <w:sz w:val="44"/>
                                </w:rPr>
                              </w:pPr>
                            </w:p>
                            <w:p w14:paraId="02811927" w14:textId="77777777" w:rsidR="00B319A8" w:rsidRDefault="00B319A8">
                              <w:pPr>
                                <w:rPr>
                                  <w:rFonts w:ascii="Times New Roman"/>
                                  <w:sz w:val="44"/>
                                </w:rPr>
                              </w:pPr>
                            </w:p>
                            <w:p w14:paraId="2DAE9AE0" w14:textId="77777777" w:rsidR="00B319A8" w:rsidRDefault="00B319A8">
                              <w:pPr>
                                <w:spacing w:before="220"/>
                                <w:rPr>
                                  <w:rFonts w:ascii="Times New Roman"/>
                                  <w:sz w:val="44"/>
                                </w:rPr>
                              </w:pPr>
                            </w:p>
                            <w:p w14:paraId="1E785593" w14:textId="77777777" w:rsidR="00B319A8" w:rsidRDefault="00851966">
                              <w:pPr>
                                <w:spacing w:before="1"/>
                                <w:ind w:left="3894" w:right="691" w:hanging="1285"/>
                                <w:jc w:val="right"/>
                                <w:rPr>
                                  <w:sz w:val="44"/>
                                </w:rPr>
                              </w:pPr>
                              <w:r>
                                <w:rPr>
                                  <w:sz w:val="44"/>
                                </w:rPr>
                                <w:t>HIPAA</w:t>
                              </w:r>
                              <w:r>
                                <w:rPr>
                                  <w:spacing w:val="-11"/>
                                  <w:sz w:val="44"/>
                                </w:rPr>
                                <w:t xml:space="preserve"> </w:t>
                              </w:r>
                              <w:r>
                                <w:rPr>
                                  <w:sz w:val="44"/>
                                </w:rPr>
                                <w:t>Transaction</w:t>
                              </w:r>
                              <w:r>
                                <w:rPr>
                                  <w:spacing w:val="-9"/>
                                  <w:sz w:val="44"/>
                                </w:rPr>
                                <w:t xml:space="preserve"> </w:t>
                              </w:r>
                              <w:r>
                                <w:rPr>
                                  <w:sz w:val="44"/>
                                </w:rPr>
                                <w:t>Standard</w:t>
                              </w:r>
                              <w:r>
                                <w:rPr>
                                  <w:spacing w:val="-11"/>
                                  <w:sz w:val="44"/>
                                </w:rPr>
                                <w:t xml:space="preserve"> </w:t>
                              </w:r>
                              <w:r>
                                <w:rPr>
                                  <w:sz w:val="44"/>
                                </w:rPr>
                                <w:t>Companion</w:t>
                              </w:r>
                              <w:r>
                                <w:rPr>
                                  <w:spacing w:val="-8"/>
                                  <w:sz w:val="44"/>
                                </w:rPr>
                                <w:t xml:space="preserve"> </w:t>
                              </w:r>
                              <w:r>
                                <w:rPr>
                                  <w:sz w:val="44"/>
                                </w:rPr>
                                <w:t>Guide 835</w:t>
                              </w:r>
                              <w:r>
                                <w:rPr>
                                  <w:spacing w:val="-9"/>
                                  <w:sz w:val="44"/>
                                </w:rPr>
                                <w:t xml:space="preserve"> </w:t>
                              </w:r>
                              <w:r>
                                <w:rPr>
                                  <w:sz w:val="44"/>
                                </w:rPr>
                                <w:t>(ERA)</w:t>
                              </w:r>
                              <w:r>
                                <w:rPr>
                                  <w:spacing w:val="-9"/>
                                  <w:sz w:val="44"/>
                                </w:rPr>
                                <w:t xml:space="preserve"> </w:t>
                              </w:r>
                              <w:r>
                                <w:rPr>
                                  <w:sz w:val="44"/>
                                </w:rPr>
                                <w:t>Electronic</w:t>
                              </w:r>
                              <w:r>
                                <w:rPr>
                                  <w:spacing w:val="-9"/>
                                  <w:sz w:val="44"/>
                                </w:rPr>
                                <w:t xml:space="preserve"> </w:t>
                              </w:r>
                              <w:r>
                                <w:rPr>
                                  <w:sz w:val="44"/>
                                </w:rPr>
                                <w:t>Remittance</w:t>
                              </w:r>
                              <w:r>
                                <w:rPr>
                                  <w:spacing w:val="-11"/>
                                  <w:sz w:val="44"/>
                                </w:rPr>
                                <w:t xml:space="preserve"> </w:t>
                              </w:r>
                              <w:r>
                                <w:rPr>
                                  <w:sz w:val="44"/>
                                </w:rPr>
                                <w:t>Advice Health Care Claim Payment/Advice</w:t>
                              </w:r>
                            </w:p>
                          </w:txbxContent>
                        </wps:txbx>
                        <wps:bodyPr wrap="square" lIns="0" tIns="0" rIns="0" bIns="0" rtlCol="0">
                          <a:noAutofit/>
                        </wps:bodyPr>
                      </wps:wsp>
                    </wpg:wgp>
                  </a:graphicData>
                </a:graphic>
              </wp:anchor>
            </w:drawing>
          </mc:Choice>
          <mc:Fallback>
            <w:pict>
              <v:group w14:anchorId="52BC4A56" id="Group 3" o:spid="_x0000_s1026" style="position:absolute;margin-left:14.25pt;margin-top:13.05pt;width:582.25pt;height:308.8pt;z-index:-15728640;mso-wrap-distance-left:0;mso-wrap-distance-right:0;mso-position-horizontal-relative:page" coordsize="73945,39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3945;height:39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5" o:spid="_x0000_s1028" type="#_x0000_t202" style="position:absolute;width:73945;height:39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394E77B" w14:textId="77777777" w:rsidR="00B319A8" w:rsidRDefault="00B319A8">
                        <w:pPr>
                          <w:rPr>
                            <w:rFonts w:ascii="Times New Roman"/>
                            <w:sz w:val="44"/>
                          </w:rPr>
                        </w:pPr>
                      </w:p>
                      <w:p w14:paraId="02811927" w14:textId="77777777" w:rsidR="00B319A8" w:rsidRDefault="00B319A8">
                        <w:pPr>
                          <w:rPr>
                            <w:rFonts w:ascii="Times New Roman"/>
                            <w:sz w:val="44"/>
                          </w:rPr>
                        </w:pPr>
                      </w:p>
                      <w:p w14:paraId="2DAE9AE0" w14:textId="77777777" w:rsidR="00B319A8" w:rsidRDefault="00B319A8">
                        <w:pPr>
                          <w:spacing w:before="220"/>
                          <w:rPr>
                            <w:rFonts w:ascii="Times New Roman"/>
                            <w:sz w:val="44"/>
                          </w:rPr>
                        </w:pPr>
                      </w:p>
                      <w:p w14:paraId="1E785593" w14:textId="77777777" w:rsidR="00B319A8" w:rsidRDefault="00851966">
                        <w:pPr>
                          <w:spacing w:before="1"/>
                          <w:ind w:left="3894" w:right="691" w:hanging="1285"/>
                          <w:jc w:val="right"/>
                          <w:rPr>
                            <w:sz w:val="44"/>
                          </w:rPr>
                        </w:pPr>
                        <w:r>
                          <w:rPr>
                            <w:sz w:val="44"/>
                          </w:rPr>
                          <w:t>HIPAA</w:t>
                        </w:r>
                        <w:r>
                          <w:rPr>
                            <w:spacing w:val="-11"/>
                            <w:sz w:val="44"/>
                          </w:rPr>
                          <w:t xml:space="preserve"> </w:t>
                        </w:r>
                        <w:r>
                          <w:rPr>
                            <w:sz w:val="44"/>
                          </w:rPr>
                          <w:t>Transaction</w:t>
                        </w:r>
                        <w:r>
                          <w:rPr>
                            <w:spacing w:val="-9"/>
                            <w:sz w:val="44"/>
                          </w:rPr>
                          <w:t xml:space="preserve"> </w:t>
                        </w:r>
                        <w:r>
                          <w:rPr>
                            <w:sz w:val="44"/>
                          </w:rPr>
                          <w:t>Standard</w:t>
                        </w:r>
                        <w:r>
                          <w:rPr>
                            <w:spacing w:val="-11"/>
                            <w:sz w:val="44"/>
                          </w:rPr>
                          <w:t xml:space="preserve"> </w:t>
                        </w:r>
                        <w:r>
                          <w:rPr>
                            <w:sz w:val="44"/>
                          </w:rPr>
                          <w:t>Companion</w:t>
                        </w:r>
                        <w:r>
                          <w:rPr>
                            <w:spacing w:val="-8"/>
                            <w:sz w:val="44"/>
                          </w:rPr>
                          <w:t xml:space="preserve"> </w:t>
                        </w:r>
                        <w:r>
                          <w:rPr>
                            <w:sz w:val="44"/>
                          </w:rPr>
                          <w:t>Guide 835</w:t>
                        </w:r>
                        <w:r>
                          <w:rPr>
                            <w:spacing w:val="-9"/>
                            <w:sz w:val="44"/>
                          </w:rPr>
                          <w:t xml:space="preserve"> </w:t>
                        </w:r>
                        <w:r>
                          <w:rPr>
                            <w:sz w:val="44"/>
                          </w:rPr>
                          <w:t>(ERA)</w:t>
                        </w:r>
                        <w:r>
                          <w:rPr>
                            <w:spacing w:val="-9"/>
                            <w:sz w:val="44"/>
                          </w:rPr>
                          <w:t xml:space="preserve"> </w:t>
                        </w:r>
                        <w:r>
                          <w:rPr>
                            <w:sz w:val="44"/>
                          </w:rPr>
                          <w:t>Electronic</w:t>
                        </w:r>
                        <w:r>
                          <w:rPr>
                            <w:spacing w:val="-9"/>
                            <w:sz w:val="44"/>
                          </w:rPr>
                          <w:t xml:space="preserve"> </w:t>
                        </w:r>
                        <w:r>
                          <w:rPr>
                            <w:sz w:val="44"/>
                          </w:rPr>
                          <w:t>Remittance</w:t>
                        </w:r>
                        <w:r>
                          <w:rPr>
                            <w:spacing w:val="-11"/>
                            <w:sz w:val="44"/>
                          </w:rPr>
                          <w:t xml:space="preserve"> </w:t>
                        </w:r>
                        <w:r>
                          <w:rPr>
                            <w:sz w:val="44"/>
                          </w:rPr>
                          <w:t>Advice Health Care Claim Payment/Advice</w:t>
                        </w:r>
                      </w:p>
                    </w:txbxContent>
                  </v:textbox>
                </v:shape>
                <w10:wrap type="topAndBottom" anchorx="page"/>
              </v:group>
            </w:pict>
          </mc:Fallback>
        </mc:AlternateContent>
      </w:r>
    </w:p>
    <w:p w14:paraId="34BF5444" w14:textId="77777777" w:rsidR="00B319A8" w:rsidRDefault="00B319A8">
      <w:pPr>
        <w:pStyle w:val="BodyText"/>
        <w:spacing w:before="175"/>
        <w:rPr>
          <w:rFonts w:ascii="Times New Roman"/>
          <w:sz w:val="26"/>
        </w:rPr>
      </w:pPr>
    </w:p>
    <w:p w14:paraId="2B107DE9" w14:textId="4F677FA9" w:rsidR="00B319A8" w:rsidRDefault="00851966">
      <w:pPr>
        <w:spacing w:line="317" w:lineRule="exact"/>
        <w:ind w:right="802"/>
        <w:jc w:val="right"/>
        <w:rPr>
          <w:sz w:val="26"/>
        </w:rPr>
      </w:pPr>
      <w:r>
        <w:rPr>
          <w:b/>
          <w:spacing w:val="-2"/>
          <w:sz w:val="26"/>
        </w:rPr>
        <w:t>VERSION:</w:t>
      </w:r>
      <w:r>
        <w:rPr>
          <w:b/>
          <w:sz w:val="26"/>
        </w:rPr>
        <w:t xml:space="preserve"> </w:t>
      </w:r>
      <w:r w:rsidR="00625B43">
        <w:rPr>
          <w:spacing w:val="-10"/>
          <w:sz w:val="26"/>
        </w:rPr>
        <w:t>3</w:t>
      </w:r>
    </w:p>
    <w:p w14:paraId="32BB18E1" w14:textId="4BA0FCF2" w:rsidR="00B319A8" w:rsidRDefault="00851966">
      <w:pPr>
        <w:spacing w:line="317" w:lineRule="exact"/>
        <w:ind w:right="799"/>
        <w:jc w:val="right"/>
        <w:rPr>
          <w:sz w:val="26"/>
        </w:rPr>
      </w:pPr>
      <w:r>
        <w:rPr>
          <w:b/>
          <w:spacing w:val="-2"/>
          <w:sz w:val="26"/>
        </w:rPr>
        <w:t>DATE:</w:t>
      </w:r>
      <w:r>
        <w:rPr>
          <w:b/>
          <w:spacing w:val="-7"/>
          <w:sz w:val="26"/>
        </w:rPr>
        <w:t xml:space="preserve"> </w:t>
      </w:r>
      <w:r w:rsidR="00625B43">
        <w:rPr>
          <w:spacing w:val="-2"/>
          <w:sz w:val="26"/>
        </w:rPr>
        <w:t>11/01/2024</w:t>
      </w:r>
    </w:p>
    <w:p w14:paraId="4EB64348" w14:textId="77777777" w:rsidR="00B319A8" w:rsidRDefault="00B319A8">
      <w:pPr>
        <w:spacing w:line="317" w:lineRule="exact"/>
        <w:jc w:val="right"/>
        <w:rPr>
          <w:sz w:val="26"/>
        </w:rPr>
        <w:sectPr w:rsidR="00B319A8">
          <w:footerReference w:type="default" r:id="rId10"/>
          <w:type w:val="continuous"/>
          <w:pgSz w:w="12240" w:h="15840"/>
          <w:pgMar w:top="1820" w:right="200" w:bottom="1380" w:left="180" w:header="0" w:footer="1195" w:gutter="0"/>
          <w:pgNumType w:start="1"/>
          <w:cols w:space="720"/>
        </w:sectPr>
      </w:pPr>
    </w:p>
    <w:p w14:paraId="41400F4D" w14:textId="77777777" w:rsidR="00B319A8" w:rsidRDefault="00851966">
      <w:pPr>
        <w:pStyle w:val="Heading1"/>
        <w:spacing w:before="33"/>
      </w:pPr>
      <w:r>
        <w:lastRenderedPageBreak/>
        <w:t>Disclosure</w:t>
      </w:r>
      <w:r>
        <w:rPr>
          <w:spacing w:val="-7"/>
        </w:rPr>
        <w:t xml:space="preserve"> </w:t>
      </w:r>
      <w:r>
        <w:rPr>
          <w:spacing w:val="-2"/>
        </w:rPr>
        <w:t>Statement</w:t>
      </w:r>
    </w:p>
    <w:p w14:paraId="5197D743" w14:textId="77777777" w:rsidR="00B319A8" w:rsidRDefault="00B319A8">
      <w:pPr>
        <w:pStyle w:val="BodyText"/>
        <w:spacing w:before="242"/>
        <w:rPr>
          <w:b/>
          <w:sz w:val="28"/>
        </w:rPr>
      </w:pPr>
    </w:p>
    <w:p w14:paraId="4929FA75" w14:textId="77777777" w:rsidR="00B319A8" w:rsidRDefault="00851966">
      <w:pPr>
        <w:pStyle w:val="BodyText"/>
        <w:ind w:left="828" w:right="3298"/>
      </w:pPr>
      <w:r>
        <w:t>This</w:t>
      </w:r>
      <w:r>
        <w:rPr>
          <w:spacing w:val="-3"/>
        </w:rPr>
        <w:t xml:space="preserve"> </w:t>
      </w:r>
      <w:r>
        <w:t>document</w:t>
      </w:r>
      <w:r>
        <w:rPr>
          <w:spacing w:val="-3"/>
        </w:rPr>
        <w:t xml:space="preserve"> </w:t>
      </w:r>
      <w:r>
        <w:t>is</w:t>
      </w:r>
      <w:r>
        <w:rPr>
          <w:spacing w:val="-3"/>
        </w:rPr>
        <w:t xml:space="preserve"> </w:t>
      </w:r>
      <w:r>
        <w:t>intended</w:t>
      </w:r>
      <w:r>
        <w:rPr>
          <w:spacing w:val="-3"/>
        </w:rPr>
        <w:t xml:space="preserve"> </w:t>
      </w:r>
      <w:r>
        <w:t>to</w:t>
      </w:r>
      <w:r>
        <w:rPr>
          <w:spacing w:val="-3"/>
        </w:rPr>
        <w:t xml:space="preserve"> </w:t>
      </w:r>
      <w:r>
        <w:t>be</w:t>
      </w:r>
      <w:r>
        <w:rPr>
          <w:spacing w:val="-4"/>
        </w:rPr>
        <w:t xml:space="preserve"> </w:t>
      </w:r>
      <w:r>
        <w:t>a</w:t>
      </w:r>
      <w:r>
        <w:rPr>
          <w:spacing w:val="-3"/>
        </w:rPr>
        <w:t xml:space="preserve"> </w:t>
      </w:r>
      <w:r>
        <w:t>companion</w:t>
      </w:r>
      <w:r>
        <w:rPr>
          <w:spacing w:val="-3"/>
        </w:rPr>
        <w:t xml:space="preserve"> </w:t>
      </w:r>
      <w:r>
        <w:t>guide</w:t>
      </w:r>
      <w:r>
        <w:rPr>
          <w:spacing w:val="-4"/>
        </w:rPr>
        <w:t xml:space="preserve"> </w:t>
      </w:r>
      <w:r>
        <w:t>for</w:t>
      </w:r>
      <w:r>
        <w:rPr>
          <w:spacing w:val="-3"/>
        </w:rPr>
        <w:t xml:space="preserve"> </w:t>
      </w:r>
      <w:r>
        <w:t>use</w:t>
      </w:r>
      <w:r>
        <w:rPr>
          <w:spacing w:val="-4"/>
        </w:rPr>
        <w:t xml:space="preserve"> </w:t>
      </w:r>
      <w:r>
        <w:t>in</w:t>
      </w:r>
      <w:r>
        <w:rPr>
          <w:spacing w:val="-3"/>
        </w:rPr>
        <w:t xml:space="preserve"> </w:t>
      </w:r>
      <w:r>
        <w:t>conjunction</w:t>
      </w:r>
      <w:r>
        <w:rPr>
          <w:spacing w:val="-3"/>
        </w:rPr>
        <w:t xml:space="preserve"> </w:t>
      </w:r>
      <w:r>
        <w:t>with</w:t>
      </w:r>
      <w:r>
        <w:rPr>
          <w:spacing w:val="-3"/>
        </w:rPr>
        <w:t xml:space="preserve"> </w:t>
      </w:r>
      <w:r>
        <w:t>the</w:t>
      </w:r>
      <w:r>
        <w:rPr>
          <w:spacing w:val="-4"/>
        </w:rPr>
        <w:t xml:space="preserve"> </w:t>
      </w:r>
      <w:r>
        <w:t>ASCX12N National Electronic Data Interchange Transaction Set Implementation and Addenda Guides. This document contains clarifications as permitted by the Health Insurance Portability and</w:t>
      </w:r>
    </w:p>
    <w:p w14:paraId="6A7A4187" w14:textId="77777777" w:rsidR="00B319A8" w:rsidRDefault="00851966">
      <w:pPr>
        <w:pStyle w:val="BodyText"/>
        <w:spacing w:before="2"/>
        <w:ind w:left="828" w:right="877"/>
      </w:pPr>
      <w:r>
        <w:t>Accountability Act of 1996 (HIPAA) Standard for Electronic Transactions. This document is not intended to convey information</w:t>
      </w:r>
      <w:r>
        <w:rPr>
          <w:spacing w:val="-3"/>
        </w:rPr>
        <w:t xml:space="preserve"> </w:t>
      </w:r>
      <w:r>
        <w:t>that</w:t>
      </w:r>
      <w:r>
        <w:rPr>
          <w:spacing w:val="-3"/>
        </w:rPr>
        <w:t xml:space="preserve"> </w:t>
      </w:r>
      <w:r>
        <w:t>exceeds</w:t>
      </w:r>
      <w:r>
        <w:rPr>
          <w:spacing w:val="-3"/>
        </w:rPr>
        <w:t xml:space="preserve"> </w:t>
      </w:r>
      <w:r>
        <w:t>the</w:t>
      </w:r>
      <w:r>
        <w:rPr>
          <w:spacing w:val="-4"/>
        </w:rPr>
        <w:t xml:space="preserve"> </w:t>
      </w:r>
      <w:r>
        <w:t>requirements</w:t>
      </w:r>
      <w:r>
        <w:rPr>
          <w:spacing w:val="-2"/>
        </w:rPr>
        <w:t xml:space="preserve"> </w:t>
      </w:r>
      <w:r>
        <w:t>or</w:t>
      </w:r>
      <w:r>
        <w:rPr>
          <w:spacing w:val="-3"/>
        </w:rPr>
        <w:t xml:space="preserve"> </w:t>
      </w:r>
      <w:r>
        <w:t>usages</w:t>
      </w:r>
      <w:r>
        <w:rPr>
          <w:spacing w:val="-3"/>
        </w:rPr>
        <w:t xml:space="preserve"> </w:t>
      </w:r>
      <w:r>
        <w:t>of</w:t>
      </w:r>
      <w:r>
        <w:rPr>
          <w:spacing w:val="-5"/>
        </w:rPr>
        <w:t xml:space="preserve"> </w:t>
      </w:r>
      <w:r>
        <w:t>data</w:t>
      </w:r>
      <w:r>
        <w:rPr>
          <w:spacing w:val="-3"/>
        </w:rPr>
        <w:t xml:space="preserve"> </w:t>
      </w:r>
      <w:r>
        <w:t>expressed</w:t>
      </w:r>
      <w:r>
        <w:rPr>
          <w:spacing w:val="-3"/>
        </w:rPr>
        <w:t xml:space="preserve"> </w:t>
      </w:r>
      <w:r>
        <w:t>in</w:t>
      </w:r>
      <w:r>
        <w:rPr>
          <w:spacing w:val="-3"/>
        </w:rPr>
        <w:t xml:space="preserve"> </w:t>
      </w:r>
      <w:r>
        <w:t>the</w:t>
      </w:r>
      <w:r>
        <w:rPr>
          <w:spacing w:val="-4"/>
        </w:rPr>
        <w:t xml:space="preserve"> </w:t>
      </w:r>
      <w:r>
        <w:t>ASCX12N</w:t>
      </w:r>
      <w:r>
        <w:rPr>
          <w:spacing w:val="-3"/>
        </w:rPr>
        <w:t xml:space="preserve"> </w:t>
      </w:r>
      <w:r>
        <w:t>National</w:t>
      </w:r>
      <w:r>
        <w:rPr>
          <w:spacing w:val="-3"/>
        </w:rPr>
        <w:t xml:space="preserve"> </w:t>
      </w:r>
      <w:r>
        <w:t>Electronic</w:t>
      </w:r>
      <w:r>
        <w:rPr>
          <w:spacing w:val="-4"/>
        </w:rPr>
        <w:t xml:space="preserve"> </w:t>
      </w:r>
      <w:r>
        <w:t>Data</w:t>
      </w:r>
      <w:r>
        <w:rPr>
          <w:spacing w:val="-3"/>
        </w:rPr>
        <w:t xml:space="preserve"> </w:t>
      </w:r>
      <w:r>
        <w:t>Interchange Transaction Set Implementation and Addenda Guides defined by HIPAA.</w:t>
      </w:r>
    </w:p>
    <w:p w14:paraId="6F30CEE0" w14:textId="77777777" w:rsidR="00B319A8" w:rsidRDefault="00851966">
      <w:pPr>
        <w:pStyle w:val="BodyText"/>
        <w:spacing w:before="242"/>
        <w:ind w:left="828" w:right="877"/>
      </w:pPr>
      <w:r>
        <w:t>UCare is committed to maintaining the integrity and security of health care data in accordance with applicable laws and regulations.</w:t>
      </w:r>
      <w:r>
        <w:rPr>
          <w:spacing w:val="-4"/>
        </w:rPr>
        <w:t xml:space="preserve"> </w:t>
      </w:r>
      <w:r>
        <w:t>This</w:t>
      </w:r>
      <w:r>
        <w:rPr>
          <w:spacing w:val="-4"/>
        </w:rPr>
        <w:t xml:space="preserve"> </w:t>
      </w:r>
      <w:r>
        <w:t>material</w:t>
      </w:r>
      <w:r>
        <w:rPr>
          <w:spacing w:val="-4"/>
        </w:rPr>
        <w:t xml:space="preserve"> </w:t>
      </w:r>
      <w:r>
        <w:t>contains</w:t>
      </w:r>
      <w:r>
        <w:rPr>
          <w:spacing w:val="-4"/>
        </w:rPr>
        <w:t xml:space="preserve"> </w:t>
      </w:r>
      <w:r>
        <w:t>confidential,</w:t>
      </w:r>
      <w:r>
        <w:rPr>
          <w:spacing w:val="-4"/>
        </w:rPr>
        <w:t xml:space="preserve"> </w:t>
      </w:r>
      <w:r>
        <w:t>propriety</w:t>
      </w:r>
      <w:r>
        <w:rPr>
          <w:spacing w:val="-3"/>
        </w:rPr>
        <w:t xml:space="preserve"> </w:t>
      </w:r>
      <w:r>
        <w:t>information.</w:t>
      </w:r>
      <w:r>
        <w:rPr>
          <w:spacing w:val="-4"/>
        </w:rPr>
        <w:t xml:space="preserve"> </w:t>
      </w:r>
      <w:r>
        <w:t>Unauthorized</w:t>
      </w:r>
      <w:r>
        <w:rPr>
          <w:spacing w:val="-4"/>
        </w:rPr>
        <w:t xml:space="preserve"> </w:t>
      </w:r>
      <w:r>
        <w:t>use</w:t>
      </w:r>
      <w:r>
        <w:rPr>
          <w:spacing w:val="-5"/>
        </w:rPr>
        <w:t xml:space="preserve"> </w:t>
      </w:r>
      <w:r>
        <w:t>or</w:t>
      </w:r>
      <w:r>
        <w:rPr>
          <w:spacing w:val="-4"/>
        </w:rPr>
        <w:t xml:space="preserve"> </w:t>
      </w:r>
      <w:r>
        <w:t>disclosure</w:t>
      </w:r>
      <w:r>
        <w:rPr>
          <w:spacing w:val="-5"/>
        </w:rPr>
        <w:t xml:space="preserve"> </w:t>
      </w:r>
      <w:r>
        <w:t>of</w:t>
      </w:r>
      <w:r>
        <w:rPr>
          <w:spacing w:val="-6"/>
        </w:rPr>
        <w:t xml:space="preserve"> </w:t>
      </w:r>
      <w:r>
        <w:t>the</w:t>
      </w:r>
      <w:r>
        <w:rPr>
          <w:spacing w:val="-5"/>
        </w:rPr>
        <w:t xml:space="preserve"> </w:t>
      </w:r>
      <w:r>
        <w:t>information</w:t>
      </w:r>
      <w:r>
        <w:rPr>
          <w:spacing w:val="-4"/>
        </w:rPr>
        <w:t xml:space="preserve"> </w:t>
      </w:r>
      <w:r>
        <w:t>is strictly prohibited. The information in the document is furnished for UCare and Trading Partner use only. Changes are periodically made to the information in this document, these changes in the product and/or program described in the publication at any time.</w:t>
      </w:r>
    </w:p>
    <w:p w14:paraId="3E7D6ABA" w14:textId="77777777" w:rsidR="00B319A8" w:rsidRDefault="00B319A8">
      <w:pPr>
        <w:pStyle w:val="BodyText"/>
        <w:spacing w:before="2"/>
      </w:pPr>
    </w:p>
    <w:p w14:paraId="6C742514" w14:textId="77777777" w:rsidR="00B319A8" w:rsidRDefault="00851966">
      <w:pPr>
        <w:pStyle w:val="BodyText"/>
        <w:ind w:left="828" w:right="877"/>
      </w:pPr>
      <w:r>
        <w:t>Disclosure of beneficiary data is restricted under the provisions of the Privacy Act of 1974 and the Health Insurance Portability</w:t>
      </w:r>
      <w:r>
        <w:rPr>
          <w:spacing w:val="-2"/>
        </w:rPr>
        <w:t xml:space="preserve"> </w:t>
      </w:r>
      <w:r>
        <w:t>and</w:t>
      </w:r>
      <w:r>
        <w:rPr>
          <w:spacing w:val="-3"/>
        </w:rPr>
        <w:t xml:space="preserve"> </w:t>
      </w:r>
      <w:r>
        <w:t>Accountability</w:t>
      </w:r>
      <w:r>
        <w:rPr>
          <w:spacing w:val="-4"/>
        </w:rPr>
        <w:t xml:space="preserve"> </w:t>
      </w:r>
      <w:r>
        <w:t>Act</w:t>
      </w:r>
      <w:r>
        <w:rPr>
          <w:spacing w:val="-3"/>
        </w:rPr>
        <w:t xml:space="preserve"> </w:t>
      </w:r>
      <w:r>
        <w:t>of</w:t>
      </w:r>
      <w:r>
        <w:rPr>
          <w:spacing w:val="-5"/>
        </w:rPr>
        <w:t xml:space="preserve"> </w:t>
      </w:r>
      <w:r>
        <w:t>1996</w:t>
      </w:r>
      <w:r>
        <w:rPr>
          <w:spacing w:val="-1"/>
        </w:rPr>
        <w:t xml:space="preserve"> </w:t>
      </w:r>
      <w:r>
        <w:t>(HIPAA).</w:t>
      </w:r>
      <w:r>
        <w:rPr>
          <w:spacing w:val="-1"/>
        </w:rPr>
        <w:t xml:space="preserve"> </w:t>
      </w:r>
      <w:r>
        <w:t>The</w:t>
      </w:r>
      <w:r>
        <w:rPr>
          <w:spacing w:val="-4"/>
        </w:rPr>
        <w:t xml:space="preserve"> </w:t>
      </w:r>
      <w:r>
        <w:t>Provider</w:t>
      </w:r>
      <w:r>
        <w:rPr>
          <w:spacing w:val="-3"/>
        </w:rPr>
        <w:t xml:space="preserve"> </w:t>
      </w:r>
      <w:r>
        <w:t>Beneficiary</w:t>
      </w:r>
      <w:r>
        <w:rPr>
          <w:spacing w:val="-3"/>
        </w:rPr>
        <w:t xml:space="preserve"> </w:t>
      </w:r>
      <w:r>
        <w:t>transaction</w:t>
      </w:r>
      <w:r>
        <w:rPr>
          <w:spacing w:val="-3"/>
        </w:rPr>
        <w:t xml:space="preserve"> </w:t>
      </w:r>
      <w:r>
        <w:t>is</w:t>
      </w:r>
      <w:r>
        <w:rPr>
          <w:spacing w:val="-4"/>
        </w:rPr>
        <w:t xml:space="preserve"> </w:t>
      </w:r>
      <w:r>
        <w:t>to</w:t>
      </w:r>
      <w:r>
        <w:rPr>
          <w:spacing w:val="-3"/>
        </w:rPr>
        <w:t xml:space="preserve"> </w:t>
      </w:r>
      <w:r>
        <w:t>be</w:t>
      </w:r>
      <w:r>
        <w:rPr>
          <w:spacing w:val="-4"/>
        </w:rPr>
        <w:t xml:space="preserve"> </w:t>
      </w:r>
      <w:r>
        <w:t>used</w:t>
      </w:r>
      <w:r>
        <w:rPr>
          <w:spacing w:val="-3"/>
        </w:rPr>
        <w:t xml:space="preserve"> </w:t>
      </w:r>
      <w:r>
        <w:t>for</w:t>
      </w:r>
      <w:r>
        <w:rPr>
          <w:spacing w:val="-3"/>
        </w:rPr>
        <w:t xml:space="preserve"> </w:t>
      </w:r>
      <w:r>
        <w:t>conducting</w:t>
      </w:r>
      <w:r>
        <w:rPr>
          <w:spacing w:val="-4"/>
        </w:rPr>
        <w:t xml:space="preserve"> </w:t>
      </w:r>
      <w:r>
        <w:t>UCare business only.</w:t>
      </w:r>
    </w:p>
    <w:p w14:paraId="3EBF635B" w14:textId="77777777" w:rsidR="00B319A8" w:rsidRDefault="00B319A8">
      <w:pPr>
        <w:pStyle w:val="BodyText"/>
      </w:pPr>
    </w:p>
    <w:p w14:paraId="4F5373E6" w14:textId="77777777" w:rsidR="00B319A8" w:rsidRDefault="00851966">
      <w:pPr>
        <w:pStyle w:val="Heading2"/>
      </w:pPr>
      <w:r>
        <w:t>Please</w:t>
      </w:r>
      <w:r>
        <w:rPr>
          <w:spacing w:val="-10"/>
        </w:rPr>
        <w:t xml:space="preserve"> </w:t>
      </w:r>
      <w:r>
        <w:rPr>
          <w:spacing w:val="-2"/>
        </w:rPr>
        <w:t>note:</w:t>
      </w:r>
    </w:p>
    <w:p w14:paraId="4F92103A" w14:textId="77777777" w:rsidR="00B319A8" w:rsidRDefault="00851966">
      <w:pPr>
        <w:pStyle w:val="BodyText"/>
        <w:spacing w:before="1"/>
        <w:ind w:left="828"/>
      </w:pPr>
      <w:r>
        <w:t>Payment</w:t>
      </w:r>
      <w:r>
        <w:rPr>
          <w:spacing w:val="-7"/>
        </w:rPr>
        <w:t xml:space="preserve"> </w:t>
      </w:r>
      <w:r>
        <w:t>of</w:t>
      </w:r>
      <w:r>
        <w:rPr>
          <w:spacing w:val="-8"/>
        </w:rPr>
        <w:t xml:space="preserve"> </w:t>
      </w:r>
      <w:r>
        <w:t>benefits</w:t>
      </w:r>
      <w:r>
        <w:rPr>
          <w:spacing w:val="-3"/>
        </w:rPr>
        <w:t xml:space="preserve"> </w:t>
      </w:r>
      <w:r>
        <w:t>remains</w:t>
      </w:r>
      <w:r>
        <w:rPr>
          <w:spacing w:val="-6"/>
        </w:rPr>
        <w:t xml:space="preserve"> </w:t>
      </w:r>
      <w:r>
        <w:t>subject</w:t>
      </w:r>
      <w:r>
        <w:rPr>
          <w:spacing w:val="-7"/>
        </w:rPr>
        <w:t xml:space="preserve"> </w:t>
      </w:r>
      <w:r>
        <w:t>to</w:t>
      </w:r>
      <w:r>
        <w:rPr>
          <w:spacing w:val="-6"/>
        </w:rPr>
        <w:t xml:space="preserve"> </w:t>
      </w:r>
      <w:r>
        <w:t>all</w:t>
      </w:r>
      <w:r>
        <w:rPr>
          <w:spacing w:val="-8"/>
        </w:rPr>
        <w:t xml:space="preserve"> </w:t>
      </w:r>
      <w:r>
        <w:t>health</w:t>
      </w:r>
      <w:r>
        <w:rPr>
          <w:spacing w:val="-6"/>
        </w:rPr>
        <w:t xml:space="preserve"> </w:t>
      </w:r>
      <w:r>
        <w:t>benefit</w:t>
      </w:r>
      <w:r>
        <w:rPr>
          <w:spacing w:val="-6"/>
        </w:rPr>
        <w:t xml:space="preserve"> </w:t>
      </w:r>
      <w:r>
        <w:t>plan</w:t>
      </w:r>
      <w:r>
        <w:rPr>
          <w:spacing w:val="-7"/>
        </w:rPr>
        <w:t xml:space="preserve"> </w:t>
      </w:r>
      <w:r>
        <w:t>terms,</w:t>
      </w:r>
      <w:r>
        <w:rPr>
          <w:spacing w:val="-6"/>
        </w:rPr>
        <w:t xml:space="preserve"> </w:t>
      </w:r>
      <w:r>
        <w:t>limits,</w:t>
      </w:r>
      <w:r>
        <w:rPr>
          <w:spacing w:val="-7"/>
        </w:rPr>
        <w:t xml:space="preserve"> </w:t>
      </w:r>
      <w:r>
        <w:t>conditions,</w:t>
      </w:r>
      <w:r>
        <w:rPr>
          <w:spacing w:val="-6"/>
        </w:rPr>
        <w:t xml:space="preserve"> </w:t>
      </w:r>
      <w:r>
        <w:t>exclusions</w:t>
      </w:r>
      <w:r>
        <w:rPr>
          <w:spacing w:val="-6"/>
        </w:rPr>
        <w:t xml:space="preserve"> </w:t>
      </w:r>
      <w:r>
        <w:t>and</w:t>
      </w:r>
      <w:r>
        <w:rPr>
          <w:spacing w:val="-9"/>
        </w:rPr>
        <w:t xml:space="preserve"> </w:t>
      </w:r>
      <w:r>
        <w:t>the</w:t>
      </w:r>
      <w:r>
        <w:rPr>
          <w:spacing w:val="-7"/>
        </w:rPr>
        <w:t xml:space="preserve"> </w:t>
      </w:r>
      <w:r>
        <w:rPr>
          <w:spacing w:val="-2"/>
        </w:rPr>
        <w:t>member’s</w:t>
      </w:r>
    </w:p>
    <w:p w14:paraId="31855A76" w14:textId="77777777" w:rsidR="00B319A8" w:rsidRDefault="00851966">
      <w:pPr>
        <w:pStyle w:val="BodyText"/>
        <w:spacing w:before="1"/>
        <w:ind w:left="828"/>
      </w:pPr>
      <w:r>
        <w:t>eligibility</w:t>
      </w:r>
      <w:r>
        <w:rPr>
          <w:spacing w:val="-4"/>
        </w:rPr>
        <w:t xml:space="preserve"> </w:t>
      </w:r>
      <w:r>
        <w:t>at</w:t>
      </w:r>
      <w:r>
        <w:rPr>
          <w:spacing w:val="-4"/>
        </w:rPr>
        <w:t xml:space="preserve"> </w:t>
      </w:r>
      <w:r>
        <w:t>the</w:t>
      </w:r>
      <w:r>
        <w:rPr>
          <w:spacing w:val="-6"/>
        </w:rPr>
        <w:t xml:space="preserve"> </w:t>
      </w:r>
      <w:r>
        <w:t>time</w:t>
      </w:r>
      <w:r>
        <w:rPr>
          <w:spacing w:val="-5"/>
        </w:rPr>
        <w:t xml:space="preserve"> </w:t>
      </w:r>
      <w:r>
        <w:t>services</w:t>
      </w:r>
      <w:r>
        <w:rPr>
          <w:spacing w:val="-5"/>
        </w:rPr>
        <w:t xml:space="preserve"> </w:t>
      </w:r>
      <w:r>
        <w:t>are</w:t>
      </w:r>
      <w:r>
        <w:rPr>
          <w:spacing w:val="-5"/>
        </w:rPr>
        <w:t xml:space="preserve"> </w:t>
      </w:r>
      <w:r>
        <w:rPr>
          <w:spacing w:val="-2"/>
        </w:rPr>
        <w:t>rendered.</w:t>
      </w:r>
    </w:p>
    <w:p w14:paraId="63EC2F17" w14:textId="77777777" w:rsidR="00B319A8" w:rsidRDefault="00B319A8">
      <w:pPr>
        <w:sectPr w:rsidR="00B319A8">
          <w:pgSz w:w="12240" w:h="15840"/>
          <w:pgMar w:top="1700" w:right="200" w:bottom="1380" w:left="180" w:header="0" w:footer="1195" w:gutter="0"/>
          <w:cols w:space="720"/>
        </w:sectPr>
      </w:pPr>
    </w:p>
    <w:p w14:paraId="76D77778" w14:textId="77777777" w:rsidR="00B319A8" w:rsidRDefault="00851966">
      <w:pPr>
        <w:spacing w:before="48"/>
        <w:ind w:left="828"/>
        <w:rPr>
          <w:b/>
          <w:sz w:val="20"/>
        </w:rPr>
      </w:pPr>
      <w:r>
        <w:rPr>
          <w:b/>
          <w:sz w:val="20"/>
        </w:rPr>
        <w:lastRenderedPageBreak/>
        <w:t>Table</w:t>
      </w:r>
      <w:r>
        <w:rPr>
          <w:b/>
          <w:spacing w:val="-4"/>
          <w:sz w:val="20"/>
        </w:rPr>
        <w:t xml:space="preserve"> </w:t>
      </w:r>
      <w:r>
        <w:rPr>
          <w:b/>
          <w:sz w:val="20"/>
        </w:rPr>
        <w:t>of</w:t>
      </w:r>
      <w:r>
        <w:rPr>
          <w:b/>
          <w:spacing w:val="-4"/>
          <w:sz w:val="20"/>
        </w:rPr>
        <w:t xml:space="preserve"> </w:t>
      </w:r>
      <w:r>
        <w:rPr>
          <w:b/>
          <w:spacing w:val="-2"/>
          <w:sz w:val="20"/>
        </w:rPr>
        <w:t>Contents</w:t>
      </w:r>
    </w:p>
    <w:p w14:paraId="430F28EF" w14:textId="77777777" w:rsidR="00B319A8" w:rsidRDefault="00B319A8">
      <w:pPr>
        <w:pStyle w:val="BodyText"/>
        <w:rPr>
          <w:b/>
        </w:rPr>
      </w:pPr>
    </w:p>
    <w:p w14:paraId="37A239DB" w14:textId="77777777" w:rsidR="00B319A8" w:rsidRDefault="00B319A8">
      <w:pPr>
        <w:pStyle w:val="BodyText"/>
        <w:spacing w:before="73"/>
        <w:rPr>
          <w:b/>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6"/>
        <w:gridCol w:w="869"/>
      </w:tblGrid>
      <w:tr w:rsidR="00B319A8" w14:paraId="1AA91C63" w14:textId="77777777">
        <w:trPr>
          <w:trHeight w:val="273"/>
        </w:trPr>
        <w:tc>
          <w:tcPr>
            <w:tcW w:w="9446" w:type="dxa"/>
          </w:tcPr>
          <w:p w14:paraId="65926903" w14:textId="77777777" w:rsidR="00B319A8" w:rsidRDefault="00851966">
            <w:pPr>
              <w:pStyle w:val="TableParagraph"/>
              <w:spacing w:before="3"/>
              <w:ind w:left="112"/>
              <w:rPr>
                <w:b/>
                <w:sz w:val="20"/>
              </w:rPr>
            </w:pPr>
            <w:r>
              <w:rPr>
                <w:b/>
                <w:sz w:val="20"/>
              </w:rPr>
              <w:t>Disclosure</w:t>
            </w:r>
            <w:r>
              <w:rPr>
                <w:b/>
                <w:spacing w:val="-11"/>
                <w:sz w:val="20"/>
              </w:rPr>
              <w:t xml:space="preserve"> </w:t>
            </w:r>
            <w:r>
              <w:rPr>
                <w:b/>
                <w:spacing w:val="-2"/>
                <w:sz w:val="20"/>
              </w:rPr>
              <w:t>Statement</w:t>
            </w:r>
          </w:p>
        </w:tc>
        <w:tc>
          <w:tcPr>
            <w:tcW w:w="869" w:type="dxa"/>
          </w:tcPr>
          <w:p w14:paraId="3CD38BDB" w14:textId="77777777" w:rsidR="00B319A8" w:rsidRDefault="00851966">
            <w:pPr>
              <w:pStyle w:val="TableParagraph"/>
              <w:spacing w:before="3"/>
              <w:ind w:right="93"/>
              <w:jc w:val="right"/>
              <w:rPr>
                <w:sz w:val="20"/>
              </w:rPr>
            </w:pPr>
            <w:r>
              <w:rPr>
                <w:spacing w:val="-10"/>
                <w:sz w:val="20"/>
              </w:rPr>
              <w:t>2</w:t>
            </w:r>
          </w:p>
        </w:tc>
      </w:tr>
      <w:tr w:rsidR="00B319A8" w14:paraId="55EE29AD" w14:textId="77777777">
        <w:trPr>
          <w:trHeight w:val="287"/>
        </w:trPr>
        <w:tc>
          <w:tcPr>
            <w:tcW w:w="9446" w:type="dxa"/>
          </w:tcPr>
          <w:p w14:paraId="64B2D4E9" w14:textId="77777777" w:rsidR="00B319A8" w:rsidRDefault="00B319A8">
            <w:pPr>
              <w:pStyle w:val="TableParagraph"/>
              <w:rPr>
                <w:rFonts w:ascii="Times New Roman"/>
                <w:sz w:val="18"/>
              </w:rPr>
            </w:pPr>
          </w:p>
        </w:tc>
        <w:tc>
          <w:tcPr>
            <w:tcW w:w="869" w:type="dxa"/>
          </w:tcPr>
          <w:p w14:paraId="3B9ECB68" w14:textId="77777777" w:rsidR="00B319A8" w:rsidRDefault="00B319A8">
            <w:pPr>
              <w:pStyle w:val="TableParagraph"/>
              <w:rPr>
                <w:rFonts w:ascii="Times New Roman"/>
                <w:sz w:val="18"/>
              </w:rPr>
            </w:pPr>
          </w:p>
        </w:tc>
      </w:tr>
      <w:tr w:rsidR="00B319A8" w14:paraId="1FA0AF53" w14:textId="77777777">
        <w:trPr>
          <w:trHeight w:val="285"/>
        </w:trPr>
        <w:tc>
          <w:tcPr>
            <w:tcW w:w="9446" w:type="dxa"/>
          </w:tcPr>
          <w:p w14:paraId="2CC1A3F8" w14:textId="77777777" w:rsidR="00B319A8" w:rsidRDefault="00851966">
            <w:pPr>
              <w:pStyle w:val="TableParagraph"/>
              <w:spacing w:before="3"/>
              <w:ind w:left="112"/>
              <w:rPr>
                <w:b/>
                <w:sz w:val="20"/>
              </w:rPr>
            </w:pPr>
            <w:r>
              <w:rPr>
                <w:b/>
                <w:sz w:val="20"/>
              </w:rPr>
              <w:t>Table</w:t>
            </w:r>
            <w:r>
              <w:rPr>
                <w:b/>
                <w:spacing w:val="-4"/>
                <w:sz w:val="20"/>
              </w:rPr>
              <w:t xml:space="preserve"> </w:t>
            </w:r>
            <w:r>
              <w:rPr>
                <w:b/>
                <w:sz w:val="20"/>
              </w:rPr>
              <w:t>of</w:t>
            </w:r>
            <w:r>
              <w:rPr>
                <w:b/>
                <w:spacing w:val="-4"/>
                <w:sz w:val="20"/>
              </w:rPr>
              <w:t xml:space="preserve"> </w:t>
            </w:r>
            <w:r>
              <w:rPr>
                <w:b/>
                <w:spacing w:val="-2"/>
                <w:sz w:val="20"/>
              </w:rPr>
              <w:t>Contents</w:t>
            </w:r>
          </w:p>
        </w:tc>
        <w:tc>
          <w:tcPr>
            <w:tcW w:w="869" w:type="dxa"/>
          </w:tcPr>
          <w:p w14:paraId="1BBC3DEF" w14:textId="77777777" w:rsidR="00B319A8" w:rsidRDefault="00851966">
            <w:pPr>
              <w:pStyle w:val="TableParagraph"/>
              <w:spacing w:before="3"/>
              <w:ind w:right="93"/>
              <w:jc w:val="right"/>
              <w:rPr>
                <w:sz w:val="20"/>
              </w:rPr>
            </w:pPr>
            <w:r>
              <w:rPr>
                <w:spacing w:val="-10"/>
                <w:sz w:val="20"/>
              </w:rPr>
              <w:t>3</w:t>
            </w:r>
          </w:p>
        </w:tc>
      </w:tr>
      <w:tr w:rsidR="00B319A8" w14:paraId="47383B94" w14:textId="77777777">
        <w:trPr>
          <w:trHeight w:val="273"/>
        </w:trPr>
        <w:tc>
          <w:tcPr>
            <w:tcW w:w="9446" w:type="dxa"/>
          </w:tcPr>
          <w:p w14:paraId="7272D126" w14:textId="77777777" w:rsidR="00B319A8" w:rsidRDefault="00B319A8">
            <w:pPr>
              <w:pStyle w:val="TableParagraph"/>
              <w:rPr>
                <w:rFonts w:ascii="Times New Roman"/>
                <w:sz w:val="18"/>
              </w:rPr>
            </w:pPr>
          </w:p>
        </w:tc>
        <w:tc>
          <w:tcPr>
            <w:tcW w:w="869" w:type="dxa"/>
          </w:tcPr>
          <w:p w14:paraId="39CEA261" w14:textId="77777777" w:rsidR="00B319A8" w:rsidRDefault="00B319A8">
            <w:pPr>
              <w:pStyle w:val="TableParagraph"/>
              <w:rPr>
                <w:rFonts w:ascii="Times New Roman"/>
                <w:sz w:val="18"/>
              </w:rPr>
            </w:pPr>
          </w:p>
        </w:tc>
      </w:tr>
      <w:tr w:rsidR="00B319A8" w14:paraId="2F83C8F0" w14:textId="77777777">
        <w:trPr>
          <w:trHeight w:val="273"/>
        </w:trPr>
        <w:tc>
          <w:tcPr>
            <w:tcW w:w="9446" w:type="dxa"/>
          </w:tcPr>
          <w:p w14:paraId="53527C86" w14:textId="77777777" w:rsidR="00B319A8" w:rsidRDefault="00851966">
            <w:pPr>
              <w:pStyle w:val="TableParagraph"/>
              <w:spacing w:before="3"/>
              <w:ind w:left="112"/>
              <w:rPr>
                <w:b/>
                <w:sz w:val="20"/>
              </w:rPr>
            </w:pPr>
            <w:r>
              <w:rPr>
                <w:b/>
                <w:spacing w:val="-2"/>
                <w:sz w:val="20"/>
              </w:rPr>
              <w:t>Introduction</w:t>
            </w:r>
          </w:p>
        </w:tc>
        <w:tc>
          <w:tcPr>
            <w:tcW w:w="869" w:type="dxa"/>
          </w:tcPr>
          <w:p w14:paraId="1E7FFFC4" w14:textId="77777777" w:rsidR="00B319A8" w:rsidRDefault="00B319A8">
            <w:pPr>
              <w:pStyle w:val="TableParagraph"/>
              <w:rPr>
                <w:rFonts w:ascii="Times New Roman"/>
                <w:sz w:val="18"/>
              </w:rPr>
            </w:pPr>
          </w:p>
        </w:tc>
      </w:tr>
      <w:tr w:rsidR="00B319A8" w14:paraId="5FB63C42" w14:textId="77777777">
        <w:trPr>
          <w:trHeight w:val="273"/>
        </w:trPr>
        <w:tc>
          <w:tcPr>
            <w:tcW w:w="9446" w:type="dxa"/>
          </w:tcPr>
          <w:p w14:paraId="6DC064A5" w14:textId="77777777" w:rsidR="00B319A8" w:rsidRDefault="00851966">
            <w:pPr>
              <w:pStyle w:val="TableParagraph"/>
              <w:spacing w:before="3"/>
              <w:ind w:left="112"/>
              <w:rPr>
                <w:sz w:val="20"/>
              </w:rPr>
            </w:pPr>
            <w:r>
              <w:rPr>
                <w:spacing w:val="-2"/>
                <w:sz w:val="20"/>
              </w:rPr>
              <w:t>Scope</w:t>
            </w:r>
          </w:p>
        </w:tc>
        <w:tc>
          <w:tcPr>
            <w:tcW w:w="869" w:type="dxa"/>
          </w:tcPr>
          <w:p w14:paraId="08E1F665" w14:textId="77777777" w:rsidR="00B319A8" w:rsidRDefault="00851966">
            <w:pPr>
              <w:pStyle w:val="TableParagraph"/>
              <w:spacing w:before="3"/>
              <w:ind w:right="93"/>
              <w:jc w:val="right"/>
              <w:rPr>
                <w:sz w:val="20"/>
              </w:rPr>
            </w:pPr>
            <w:r>
              <w:rPr>
                <w:spacing w:val="-10"/>
                <w:sz w:val="20"/>
              </w:rPr>
              <w:t>4</w:t>
            </w:r>
          </w:p>
        </w:tc>
      </w:tr>
      <w:tr w:rsidR="00B319A8" w14:paraId="7520AE69" w14:textId="77777777">
        <w:trPr>
          <w:trHeight w:val="287"/>
        </w:trPr>
        <w:tc>
          <w:tcPr>
            <w:tcW w:w="9446" w:type="dxa"/>
          </w:tcPr>
          <w:p w14:paraId="6D329953" w14:textId="77777777" w:rsidR="00B319A8" w:rsidRDefault="00851966">
            <w:pPr>
              <w:pStyle w:val="TableParagraph"/>
              <w:spacing w:before="1"/>
              <w:ind w:left="112"/>
              <w:rPr>
                <w:sz w:val="20"/>
              </w:rPr>
            </w:pPr>
            <w:r>
              <w:rPr>
                <w:spacing w:val="-2"/>
                <w:sz w:val="20"/>
              </w:rPr>
              <w:t>References</w:t>
            </w:r>
          </w:p>
        </w:tc>
        <w:tc>
          <w:tcPr>
            <w:tcW w:w="869" w:type="dxa"/>
          </w:tcPr>
          <w:p w14:paraId="4930EDD4" w14:textId="77777777" w:rsidR="00B319A8" w:rsidRDefault="00851966">
            <w:pPr>
              <w:pStyle w:val="TableParagraph"/>
              <w:spacing w:before="1"/>
              <w:ind w:right="93"/>
              <w:jc w:val="right"/>
              <w:rPr>
                <w:sz w:val="20"/>
              </w:rPr>
            </w:pPr>
            <w:r>
              <w:rPr>
                <w:spacing w:val="-10"/>
                <w:sz w:val="20"/>
              </w:rPr>
              <w:t>4</w:t>
            </w:r>
          </w:p>
        </w:tc>
      </w:tr>
      <w:tr w:rsidR="00B319A8" w14:paraId="5D657154" w14:textId="77777777">
        <w:trPr>
          <w:trHeight w:val="275"/>
        </w:trPr>
        <w:tc>
          <w:tcPr>
            <w:tcW w:w="9446" w:type="dxa"/>
          </w:tcPr>
          <w:p w14:paraId="01CFEE88" w14:textId="77777777" w:rsidR="00B319A8" w:rsidRDefault="00851966">
            <w:pPr>
              <w:pStyle w:val="TableParagraph"/>
              <w:spacing w:before="3"/>
              <w:ind w:left="112"/>
              <w:rPr>
                <w:sz w:val="20"/>
              </w:rPr>
            </w:pPr>
            <w:r>
              <w:rPr>
                <w:spacing w:val="-2"/>
                <w:sz w:val="20"/>
              </w:rPr>
              <w:t>Additional</w:t>
            </w:r>
            <w:r>
              <w:rPr>
                <w:spacing w:val="7"/>
                <w:sz w:val="20"/>
              </w:rPr>
              <w:t xml:space="preserve"> </w:t>
            </w:r>
            <w:r>
              <w:rPr>
                <w:spacing w:val="-2"/>
                <w:sz w:val="20"/>
              </w:rPr>
              <w:t>References</w:t>
            </w:r>
          </w:p>
        </w:tc>
        <w:tc>
          <w:tcPr>
            <w:tcW w:w="869" w:type="dxa"/>
          </w:tcPr>
          <w:p w14:paraId="20FE789A" w14:textId="77777777" w:rsidR="00B319A8" w:rsidRDefault="00851966">
            <w:pPr>
              <w:pStyle w:val="TableParagraph"/>
              <w:spacing w:before="3"/>
              <w:ind w:right="93"/>
              <w:jc w:val="right"/>
              <w:rPr>
                <w:sz w:val="20"/>
              </w:rPr>
            </w:pPr>
            <w:r>
              <w:rPr>
                <w:spacing w:val="-10"/>
                <w:sz w:val="20"/>
              </w:rPr>
              <w:t>4</w:t>
            </w:r>
          </w:p>
        </w:tc>
      </w:tr>
      <w:tr w:rsidR="00B319A8" w14:paraId="6468559A" w14:textId="77777777">
        <w:trPr>
          <w:trHeight w:val="273"/>
        </w:trPr>
        <w:tc>
          <w:tcPr>
            <w:tcW w:w="9446" w:type="dxa"/>
          </w:tcPr>
          <w:p w14:paraId="17B99C01" w14:textId="77777777" w:rsidR="00B319A8" w:rsidRDefault="00B319A8">
            <w:pPr>
              <w:pStyle w:val="TableParagraph"/>
              <w:rPr>
                <w:rFonts w:ascii="Times New Roman"/>
                <w:sz w:val="18"/>
              </w:rPr>
            </w:pPr>
          </w:p>
        </w:tc>
        <w:tc>
          <w:tcPr>
            <w:tcW w:w="869" w:type="dxa"/>
          </w:tcPr>
          <w:p w14:paraId="46A288D6" w14:textId="77777777" w:rsidR="00B319A8" w:rsidRDefault="00B319A8">
            <w:pPr>
              <w:pStyle w:val="TableParagraph"/>
              <w:rPr>
                <w:rFonts w:ascii="Times New Roman"/>
                <w:sz w:val="18"/>
              </w:rPr>
            </w:pPr>
          </w:p>
        </w:tc>
      </w:tr>
      <w:tr w:rsidR="00B319A8" w14:paraId="065EBAFD" w14:textId="77777777">
        <w:trPr>
          <w:trHeight w:val="270"/>
        </w:trPr>
        <w:tc>
          <w:tcPr>
            <w:tcW w:w="9446" w:type="dxa"/>
          </w:tcPr>
          <w:p w14:paraId="11A8E950" w14:textId="77777777" w:rsidR="00B319A8" w:rsidRDefault="00851966">
            <w:pPr>
              <w:pStyle w:val="TableParagraph"/>
              <w:spacing w:before="3"/>
              <w:ind w:left="112"/>
              <w:rPr>
                <w:b/>
                <w:sz w:val="20"/>
              </w:rPr>
            </w:pPr>
            <w:r>
              <w:rPr>
                <w:b/>
                <w:sz w:val="20"/>
              </w:rPr>
              <w:t>Getting</w:t>
            </w:r>
            <w:r>
              <w:rPr>
                <w:b/>
                <w:spacing w:val="-11"/>
                <w:sz w:val="20"/>
              </w:rPr>
              <w:t xml:space="preserve"> </w:t>
            </w:r>
            <w:r>
              <w:rPr>
                <w:b/>
                <w:spacing w:val="-2"/>
                <w:sz w:val="20"/>
              </w:rPr>
              <w:t>Started</w:t>
            </w:r>
          </w:p>
        </w:tc>
        <w:tc>
          <w:tcPr>
            <w:tcW w:w="869" w:type="dxa"/>
          </w:tcPr>
          <w:p w14:paraId="180B58EA" w14:textId="77777777" w:rsidR="00B319A8" w:rsidRDefault="00B319A8">
            <w:pPr>
              <w:pStyle w:val="TableParagraph"/>
              <w:rPr>
                <w:rFonts w:ascii="Times New Roman"/>
                <w:sz w:val="18"/>
              </w:rPr>
            </w:pPr>
          </w:p>
        </w:tc>
      </w:tr>
      <w:tr w:rsidR="00B319A8" w14:paraId="6185860A" w14:textId="77777777">
        <w:trPr>
          <w:trHeight w:val="276"/>
        </w:trPr>
        <w:tc>
          <w:tcPr>
            <w:tcW w:w="9446" w:type="dxa"/>
          </w:tcPr>
          <w:p w14:paraId="7B38354D" w14:textId="77777777" w:rsidR="00B319A8" w:rsidRDefault="00851966">
            <w:pPr>
              <w:pStyle w:val="TableParagraph"/>
              <w:spacing w:before="6"/>
              <w:ind w:left="112"/>
              <w:rPr>
                <w:sz w:val="20"/>
              </w:rPr>
            </w:pPr>
            <w:r>
              <w:rPr>
                <w:sz w:val="20"/>
              </w:rPr>
              <w:t>Working</w:t>
            </w:r>
            <w:r>
              <w:rPr>
                <w:spacing w:val="-9"/>
                <w:sz w:val="20"/>
              </w:rPr>
              <w:t xml:space="preserve"> </w:t>
            </w:r>
            <w:r>
              <w:rPr>
                <w:sz w:val="20"/>
              </w:rPr>
              <w:t>with</w:t>
            </w:r>
            <w:r>
              <w:rPr>
                <w:spacing w:val="-7"/>
                <w:sz w:val="20"/>
              </w:rPr>
              <w:t xml:space="preserve"> </w:t>
            </w:r>
            <w:r>
              <w:rPr>
                <w:spacing w:val="-4"/>
                <w:sz w:val="20"/>
              </w:rPr>
              <w:t>UCare</w:t>
            </w:r>
          </w:p>
        </w:tc>
        <w:tc>
          <w:tcPr>
            <w:tcW w:w="869" w:type="dxa"/>
          </w:tcPr>
          <w:p w14:paraId="3661D06C" w14:textId="77777777" w:rsidR="00B319A8" w:rsidRDefault="00851966">
            <w:pPr>
              <w:pStyle w:val="TableParagraph"/>
              <w:spacing w:before="6"/>
              <w:ind w:right="93"/>
              <w:jc w:val="right"/>
              <w:rPr>
                <w:sz w:val="20"/>
              </w:rPr>
            </w:pPr>
            <w:r>
              <w:rPr>
                <w:spacing w:val="-10"/>
                <w:sz w:val="20"/>
              </w:rPr>
              <w:t>5</w:t>
            </w:r>
          </w:p>
        </w:tc>
      </w:tr>
      <w:tr w:rsidR="00B319A8" w14:paraId="66517D77" w14:textId="77777777">
        <w:trPr>
          <w:trHeight w:val="273"/>
        </w:trPr>
        <w:tc>
          <w:tcPr>
            <w:tcW w:w="9446" w:type="dxa"/>
          </w:tcPr>
          <w:p w14:paraId="5A74206C" w14:textId="77777777" w:rsidR="00B319A8" w:rsidRDefault="00B319A8">
            <w:pPr>
              <w:pStyle w:val="TableParagraph"/>
              <w:rPr>
                <w:rFonts w:ascii="Times New Roman"/>
                <w:sz w:val="18"/>
              </w:rPr>
            </w:pPr>
          </w:p>
        </w:tc>
        <w:tc>
          <w:tcPr>
            <w:tcW w:w="869" w:type="dxa"/>
          </w:tcPr>
          <w:p w14:paraId="340CB390" w14:textId="77777777" w:rsidR="00B319A8" w:rsidRDefault="00B319A8">
            <w:pPr>
              <w:pStyle w:val="TableParagraph"/>
              <w:rPr>
                <w:rFonts w:ascii="Times New Roman"/>
                <w:sz w:val="18"/>
              </w:rPr>
            </w:pPr>
          </w:p>
        </w:tc>
      </w:tr>
      <w:tr w:rsidR="00B319A8" w14:paraId="4A86C3DE" w14:textId="77777777">
        <w:trPr>
          <w:trHeight w:val="273"/>
        </w:trPr>
        <w:tc>
          <w:tcPr>
            <w:tcW w:w="9446" w:type="dxa"/>
          </w:tcPr>
          <w:p w14:paraId="5F473C7C" w14:textId="77777777" w:rsidR="00B319A8" w:rsidRDefault="00851966">
            <w:pPr>
              <w:pStyle w:val="TableParagraph"/>
              <w:spacing w:before="3"/>
              <w:ind w:left="112"/>
              <w:rPr>
                <w:b/>
                <w:sz w:val="20"/>
              </w:rPr>
            </w:pPr>
            <w:r>
              <w:rPr>
                <w:b/>
                <w:sz w:val="20"/>
              </w:rPr>
              <w:t>Information</w:t>
            </w:r>
            <w:r>
              <w:rPr>
                <w:b/>
                <w:spacing w:val="-6"/>
                <w:sz w:val="20"/>
              </w:rPr>
              <w:t xml:space="preserve"> </w:t>
            </w:r>
            <w:r>
              <w:rPr>
                <w:b/>
                <w:sz w:val="20"/>
              </w:rPr>
              <w:t>about</w:t>
            </w:r>
            <w:r>
              <w:rPr>
                <w:b/>
                <w:spacing w:val="-7"/>
                <w:sz w:val="20"/>
              </w:rPr>
              <w:t xml:space="preserve"> </w:t>
            </w:r>
            <w:r>
              <w:rPr>
                <w:b/>
                <w:sz w:val="20"/>
              </w:rPr>
              <w:t>the</w:t>
            </w:r>
            <w:r>
              <w:rPr>
                <w:b/>
                <w:spacing w:val="-4"/>
                <w:sz w:val="20"/>
              </w:rPr>
              <w:t xml:space="preserve"> </w:t>
            </w:r>
            <w:r>
              <w:rPr>
                <w:b/>
                <w:sz w:val="20"/>
              </w:rPr>
              <w:t>Health</w:t>
            </w:r>
            <w:r>
              <w:rPr>
                <w:b/>
                <w:spacing w:val="-5"/>
                <w:sz w:val="20"/>
              </w:rPr>
              <w:t xml:space="preserve"> </w:t>
            </w:r>
            <w:r>
              <w:rPr>
                <w:b/>
                <w:sz w:val="20"/>
              </w:rPr>
              <w:t>Care</w:t>
            </w:r>
            <w:r>
              <w:rPr>
                <w:b/>
                <w:spacing w:val="-6"/>
                <w:sz w:val="20"/>
              </w:rPr>
              <w:t xml:space="preserve"> </w:t>
            </w:r>
            <w:r>
              <w:rPr>
                <w:b/>
                <w:sz w:val="20"/>
              </w:rPr>
              <w:t>Claim</w:t>
            </w:r>
            <w:r>
              <w:rPr>
                <w:b/>
                <w:spacing w:val="-6"/>
                <w:sz w:val="20"/>
              </w:rPr>
              <w:t xml:space="preserve"> </w:t>
            </w:r>
            <w:r>
              <w:rPr>
                <w:b/>
                <w:sz w:val="20"/>
              </w:rPr>
              <w:t>Payment</w:t>
            </w:r>
            <w:r>
              <w:rPr>
                <w:b/>
                <w:spacing w:val="-6"/>
                <w:sz w:val="20"/>
              </w:rPr>
              <w:t xml:space="preserve"> </w:t>
            </w:r>
            <w:r>
              <w:rPr>
                <w:b/>
                <w:sz w:val="20"/>
              </w:rPr>
              <w:t>Advice</w:t>
            </w:r>
            <w:r>
              <w:rPr>
                <w:b/>
                <w:spacing w:val="-6"/>
                <w:sz w:val="20"/>
              </w:rPr>
              <w:t xml:space="preserve"> </w:t>
            </w:r>
            <w:r>
              <w:rPr>
                <w:b/>
                <w:sz w:val="20"/>
              </w:rPr>
              <w:t>(835)</w:t>
            </w:r>
            <w:r>
              <w:rPr>
                <w:b/>
                <w:spacing w:val="-7"/>
                <w:sz w:val="20"/>
              </w:rPr>
              <w:t xml:space="preserve"> </w:t>
            </w:r>
            <w:r>
              <w:rPr>
                <w:b/>
                <w:spacing w:val="-2"/>
                <w:sz w:val="20"/>
              </w:rPr>
              <w:t>Transaction</w:t>
            </w:r>
          </w:p>
        </w:tc>
        <w:tc>
          <w:tcPr>
            <w:tcW w:w="869" w:type="dxa"/>
          </w:tcPr>
          <w:p w14:paraId="4AE83D5C" w14:textId="77777777" w:rsidR="00B319A8" w:rsidRDefault="00851966">
            <w:pPr>
              <w:pStyle w:val="TableParagraph"/>
              <w:spacing w:before="3"/>
              <w:ind w:right="93"/>
              <w:jc w:val="right"/>
              <w:rPr>
                <w:sz w:val="20"/>
              </w:rPr>
            </w:pPr>
            <w:r>
              <w:rPr>
                <w:spacing w:val="-10"/>
                <w:sz w:val="20"/>
              </w:rPr>
              <w:t>6</w:t>
            </w:r>
          </w:p>
        </w:tc>
      </w:tr>
      <w:tr w:rsidR="00B319A8" w14:paraId="28397A33" w14:textId="77777777">
        <w:trPr>
          <w:trHeight w:val="273"/>
        </w:trPr>
        <w:tc>
          <w:tcPr>
            <w:tcW w:w="9446" w:type="dxa"/>
          </w:tcPr>
          <w:p w14:paraId="2F15067F" w14:textId="77777777" w:rsidR="00B319A8" w:rsidRDefault="00851966">
            <w:pPr>
              <w:pStyle w:val="TableParagraph"/>
              <w:spacing w:before="3"/>
              <w:ind w:left="112"/>
              <w:rPr>
                <w:b/>
                <w:sz w:val="20"/>
              </w:rPr>
            </w:pPr>
            <w:r>
              <w:rPr>
                <w:b/>
                <w:sz w:val="20"/>
              </w:rPr>
              <w:t>General</w:t>
            </w:r>
            <w:r>
              <w:rPr>
                <w:b/>
                <w:spacing w:val="-10"/>
                <w:sz w:val="20"/>
              </w:rPr>
              <w:t xml:space="preserve"> </w:t>
            </w:r>
            <w:r>
              <w:rPr>
                <w:b/>
                <w:spacing w:val="-2"/>
                <w:sz w:val="20"/>
              </w:rPr>
              <w:t>Notes</w:t>
            </w:r>
          </w:p>
        </w:tc>
        <w:tc>
          <w:tcPr>
            <w:tcW w:w="869" w:type="dxa"/>
          </w:tcPr>
          <w:p w14:paraId="54A710B9" w14:textId="77777777" w:rsidR="00B319A8" w:rsidRDefault="00851966">
            <w:pPr>
              <w:pStyle w:val="TableParagraph"/>
              <w:spacing w:before="3"/>
              <w:ind w:right="93"/>
              <w:jc w:val="right"/>
              <w:rPr>
                <w:sz w:val="20"/>
              </w:rPr>
            </w:pPr>
            <w:r>
              <w:rPr>
                <w:spacing w:val="-10"/>
                <w:sz w:val="20"/>
              </w:rPr>
              <w:t>7</w:t>
            </w:r>
          </w:p>
        </w:tc>
      </w:tr>
      <w:tr w:rsidR="00B319A8" w14:paraId="22AE597E" w14:textId="77777777">
        <w:trPr>
          <w:trHeight w:val="273"/>
        </w:trPr>
        <w:tc>
          <w:tcPr>
            <w:tcW w:w="9446" w:type="dxa"/>
          </w:tcPr>
          <w:p w14:paraId="4011CD12" w14:textId="77777777" w:rsidR="00B319A8" w:rsidRDefault="00851966">
            <w:pPr>
              <w:pStyle w:val="TableParagraph"/>
              <w:spacing w:before="3"/>
              <w:ind w:left="112"/>
              <w:rPr>
                <w:sz w:val="20"/>
              </w:rPr>
            </w:pPr>
            <w:r>
              <w:rPr>
                <w:sz w:val="20"/>
              </w:rPr>
              <w:t>Contact</w:t>
            </w:r>
            <w:r>
              <w:rPr>
                <w:spacing w:val="-9"/>
                <w:sz w:val="20"/>
              </w:rPr>
              <w:t xml:space="preserve"> </w:t>
            </w:r>
            <w:r>
              <w:rPr>
                <w:spacing w:val="-2"/>
                <w:sz w:val="20"/>
              </w:rPr>
              <w:t>Information</w:t>
            </w:r>
          </w:p>
        </w:tc>
        <w:tc>
          <w:tcPr>
            <w:tcW w:w="869" w:type="dxa"/>
          </w:tcPr>
          <w:p w14:paraId="05F4FD84" w14:textId="77777777" w:rsidR="00B319A8" w:rsidRDefault="00851966">
            <w:pPr>
              <w:pStyle w:val="TableParagraph"/>
              <w:spacing w:before="3"/>
              <w:ind w:right="93"/>
              <w:jc w:val="right"/>
              <w:rPr>
                <w:sz w:val="20"/>
              </w:rPr>
            </w:pPr>
            <w:r>
              <w:rPr>
                <w:spacing w:val="-10"/>
                <w:sz w:val="20"/>
              </w:rPr>
              <w:t>7</w:t>
            </w:r>
          </w:p>
        </w:tc>
      </w:tr>
      <w:tr w:rsidR="00B319A8" w14:paraId="4F2F6425" w14:textId="77777777">
        <w:trPr>
          <w:trHeight w:val="273"/>
        </w:trPr>
        <w:tc>
          <w:tcPr>
            <w:tcW w:w="9446" w:type="dxa"/>
          </w:tcPr>
          <w:p w14:paraId="15ABF484" w14:textId="77777777" w:rsidR="00B319A8" w:rsidRDefault="00851966">
            <w:pPr>
              <w:pStyle w:val="TableParagraph"/>
              <w:spacing w:before="3"/>
              <w:ind w:left="112"/>
              <w:rPr>
                <w:sz w:val="20"/>
              </w:rPr>
            </w:pPr>
            <w:r>
              <w:rPr>
                <w:sz w:val="20"/>
              </w:rPr>
              <w:t>Trading</w:t>
            </w:r>
            <w:r>
              <w:rPr>
                <w:spacing w:val="-10"/>
                <w:sz w:val="20"/>
              </w:rPr>
              <w:t xml:space="preserve"> </w:t>
            </w:r>
            <w:r>
              <w:rPr>
                <w:sz w:val="20"/>
              </w:rPr>
              <w:t>Partner</w:t>
            </w:r>
            <w:r>
              <w:rPr>
                <w:spacing w:val="-8"/>
                <w:sz w:val="20"/>
              </w:rPr>
              <w:t xml:space="preserve"> </w:t>
            </w:r>
            <w:r>
              <w:rPr>
                <w:spacing w:val="-2"/>
                <w:sz w:val="20"/>
              </w:rPr>
              <w:t>Agreements</w:t>
            </w:r>
          </w:p>
        </w:tc>
        <w:tc>
          <w:tcPr>
            <w:tcW w:w="869" w:type="dxa"/>
          </w:tcPr>
          <w:p w14:paraId="00D03935" w14:textId="77777777" w:rsidR="00B319A8" w:rsidRDefault="00851966">
            <w:pPr>
              <w:pStyle w:val="TableParagraph"/>
              <w:spacing w:before="3"/>
              <w:ind w:right="93"/>
              <w:jc w:val="right"/>
              <w:rPr>
                <w:sz w:val="20"/>
              </w:rPr>
            </w:pPr>
            <w:r>
              <w:rPr>
                <w:spacing w:val="-10"/>
                <w:sz w:val="20"/>
              </w:rPr>
              <w:t>7</w:t>
            </w:r>
          </w:p>
        </w:tc>
      </w:tr>
    </w:tbl>
    <w:p w14:paraId="4CA9DF7C" w14:textId="77777777" w:rsidR="00B319A8" w:rsidRDefault="00B319A8">
      <w:pPr>
        <w:jc w:val="right"/>
        <w:rPr>
          <w:sz w:val="20"/>
        </w:rPr>
        <w:sectPr w:rsidR="00B319A8">
          <w:pgSz w:w="12240" w:h="15840"/>
          <w:pgMar w:top="1340" w:right="200" w:bottom="1380" w:left="180" w:header="0" w:footer="1195" w:gutter="0"/>
          <w:cols w:space="720"/>
        </w:sectPr>
      </w:pPr>
    </w:p>
    <w:p w14:paraId="2BEF6C58" w14:textId="77777777" w:rsidR="00B319A8" w:rsidRDefault="00851966">
      <w:pPr>
        <w:pStyle w:val="Heading1"/>
        <w:spacing w:before="150"/>
      </w:pPr>
      <w:r>
        <w:rPr>
          <w:spacing w:val="-2"/>
        </w:rPr>
        <w:lastRenderedPageBreak/>
        <w:t>Introduction</w:t>
      </w:r>
    </w:p>
    <w:p w14:paraId="1B1C2CB6" w14:textId="77777777" w:rsidR="00B319A8" w:rsidRDefault="00851966">
      <w:pPr>
        <w:pStyle w:val="BodyText"/>
        <w:spacing w:before="272" w:line="276" w:lineRule="auto"/>
        <w:ind w:left="828" w:right="920"/>
      </w:pPr>
      <w:r>
        <w:t>This</w:t>
      </w:r>
      <w:r>
        <w:rPr>
          <w:spacing w:val="-2"/>
        </w:rPr>
        <w:t xml:space="preserve"> </w:t>
      </w:r>
      <w:r>
        <w:t>Companion</w:t>
      </w:r>
      <w:r>
        <w:rPr>
          <w:spacing w:val="-2"/>
        </w:rPr>
        <w:t xml:space="preserve"> </w:t>
      </w:r>
      <w:r>
        <w:t>Guide</w:t>
      </w:r>
      <w:r>
        <w:rPr>
          <w:spacing w:val="-3"/>
        </w:rPr>
        <w:t xml:space="preserve"> </w:t>
      </w:r>
      <w:r>
        <w:t>to</w:t>
      </w:r>
      <w:r>
        <w:rPr>
          <w:spacing w:val="-2"/>
        </w:rPr>
        <w:t xml:space="preserve"> </w:t>
      </w:r>
      <w:r>
        <w:t>the</w:t>
      </w:r>
      <w:r>
        <w:rPr>
          <w:spacing w:val="-3"/>
        </w:rPr>
        <w:t xml:space="preserve"> </w:t>
      </w:r>
      <w:r>
        <w:t>v5010</w:t>
      </w:r>
      <w:r>
        <w:rPr>
          <w:spacing w:val="-3"/>
        </w:rPr>
        <w:t xml:space="preserve"> </w:t>
      </w:r>
      <w:r>
        <w:t>ASC</w:t>
      </w:r>
      <w:r>
        <w:rPr>
          <w:spacing w:val="-3"/>
        </w:rPr>
        <w:t xml:space="preserve"> </w:t>
      </w:r>
      <w:r>
        <w:t>X12N</w:t>
      </w:r>
      <w:r>
        <w:rPr>
          <w:spacing w:val="-2"/>
        </w:rPr>
        <w:t xml:space="preserve"> </w:t>
      </w:r>
      <w:r>
        <w:t>Implementation</w:t>
      </w:r>
      <w:r>
        <w:rPr>
          <w:spacing w:val="-2"/>
        </w:rPr>
        <w:t xml:space="preserve"> </w:t>
      </w:r>
      <w:r>
        <w:t>Guides</w:t>
      </w:r>
      <w:r>
        <w:rPr>
          <w:spacing w:val="-2"/>
        </w:rPr>
        <w:t xml:space="preserve"> </w:t>
      </w:r>
      <w:r>
        <w:t>and associated</w:t>
      </w:r>
      <w:r>
        <w:rPr>
          <w:spacing w:val="-2"/>
        </w:rPr>
        <w:t xml:space="preserve"> </w:t>
      </w:r>
      <w:r>
        <w:t>errata</w:t>
      </w:r>
      <w:r>
        <w:rPr>
          <w:spacing w:val="-2"/>
        </w:rPr>
        <w:t xml:space="preserve"> </w:t>
      </w:r>
      <w:r>
        <w:t>adopted</w:t>
      </w:r>
      <w:r>
        <w:rPr>
          <w:spacing w:val="-2"/>
        </w:rPr>
        <w:t xml:space="preserve"> </w:t>
      </w:r>
      <w:r>
        <w:t>under</w:t>
      </w:r>
      <w:r>
        <w:rPr>
          <w:spacing w:val="-2"/>
        </w:rPr>
        <w:t xml:space="preserve"> </w:t>
      </w:r>
      <w:r>
        <w:t>HIPAA</w:t>
      </w:r>
      <w:r>
        <w:rPr>
          <w:spacing w:val="-2"/>
        </w:rPr>
        <w:t xml:space="preserve"> </w:t>
      </w:r>
      <w:r>
        <w:t>clarifies and specifies the data content when exchanging electronically with UCare. Transmissions based on this companion guide, used in conjunction with the v5010 ASC X12N Implementation Guides and the Minnesota Uniform Companion Guides, are compliant with both ASC X12 syntax and those guides. This Companion Guide is intended to convey information that is within</w:t>
      </w:r>
      <w:r>
        <w:rPr>
          <w:spacing w:val="-3"/>
        </w:rPr>
        <w:t xml:space="preserve"> </w:t>
      </w:r>
      <w:r>
        <w:t>the</w:t>
      </w:r>
      <w:r>
        <w:rPr>
          <w:spacing w:val="-4"/>
        </w:rPr>
        <w:t xml:space="preserve"> </w:t>
      </w:r>
      <w:r>
        <w:t>framework</w:t>
      </w:r>
      <w:r>
        <w:rPr>
          <w:spacing w:val="-3"/>
        </w:rPr>
        <w:t xml:space="preserve"> </w:t>
      </w:r>
      <w:r>
        <w:t>of</w:t>
      </w:r>
      <w:r>
        <w:rPr>
          <w:spacing w:val="-5"/>
        </w:rPr>
        <w:t xml:space="preserve"> </w:t>
      </w:r>
      <w:r>
        <w:t>the</w:t>
      </w:r>
      <w:r>
        <w:rPr>
          <w:spacing w:val="-2"/>
        </w:rPr>
        <w:t xml:space="preserve"> </w:t>
      </w:r>
      <w:r>
        <w:t>ASC</w:t>
      </w:r>
      <w:r>
        <w:rPr>
          <w:spacing w:val="-5"/>
        </w:rPr>
        <w:t xml:space="preserve"> </w:t>
      </w:r>
      <w:r>
        <w:t>X12N</w:t>
      </w:r>
      <w:r>
        <w:rPr>
          <w:spacing w:val="-3"/>
        </w:rPr>
        <w:t xml:space="preserve"> </w:t>
      </w:r>
      <w:r>
        <w:t>Implementation</w:t>
      </w:r>
      <w:r>
        <w:rPr>
          <w:spacing w:val="-3"/>
        </w:rPr>
        <w:t xml:space="preserve"> </w:t>
      </w:r>
      <w:r>
        <w:t>Guides</w:t>
      </w:r>
      <w:r>
        <w:rPr>
          <w:spacing w:val="-3"/>
        </w:rPr>
        <w:t xml:space="preserve"> </w:t>
      </w:r>
      <w:r>
        <w:t>and</w:t>
      </w:r>
      <w:r>
        <w:rPr>
          <w:spacing w:val="-3"/>
        </w:rPr>
        <w:t xml:space="preserve"> </w:t>
      </w:r>
      <w:r>
        <w:t>Minnesota</w:t>
      </w:r>
      <w:r>
        <w:rPr>
          <w:spacing w:val="-3"/>
        </w:rPr>
        <w:t xml:space="preserve"> </w:t>
      </w:r>
      <w:r>
        <w:t>Uniform</w:t>
      </w:r>
      <w:r>
        <w:rPr>
          <w:spacing w:val="-4"/>
        </w:rPr>
        <w:t xml:space="preserve"> </w:t>
      </w:r>
      <w:r>
        <w:t>Companion</w:t>
      </w:r>
      <w:r>
        <w:rPr>
          <w:spacing w:val="-3"/>
        </w:rPr>
        <w:t xml:space="preserve"> </w:t>
      </w:r>
      <w:r>
        <w:t>Guides</w:t>
      </w:r>
      <w:r>
        <w:rPr>
          <w:spacing w:val="-3"/>
        </w:rPr>
        <w:t xml:space="preserve"> </w:t>
      </w:r>
      <w:r>
        <w:t>adopted</w:t>
      </w:r>
      <w:r>
        <w:rPr>
          <w:spacing w:val="-3"/>
        </w:rPr>
        <w:t xml:space="preserve"> </w:t>
      </w:r>
      <w:r>
        <w:t>for</w:t>
      </w:r>
      <w:r>
        <w:rPr>
          <w:spacing w:val="-3"/>
        </w:rPr>
        <w:t xml:space="preserve"> </w:t>
      </w:r>
      <w:r>
        <w:t>use under HIPAA. The Companion Guide is not</w:t>
      </w:r>
      <w:r>
        <w:t xml:space="preserve"> intended to convey information that in any way exceeds the requirements or usages of data expressed in the Implementation Guides.</w:t>
      </w:r>
    </w:p>
    <w:p w14:paraId="22EBF333" w14:textId="77777777" w:rsidR="00B319A8" w:rsidRDefault="00851966">
      <w:pPr>
        <w:pStyle w:val="Heading2"/>
        <w:spacing w:before="238"/>
      </w:pPr>
      <w:r>
        <w:rPr>
          <w:spacing w:val="-2"/>
        </w:rPr>
        <w:t>Scope</w:t>
      </w:r>
    </w:p>
    <w:p w14:paraId="50DD9E07" w14:textId="77777777" w:rsidR="00B319A8" w:rsidRDefault="00851966">
      <w:pPr>
        <w:pStyle w:val="BodyText"/>
        <w:spacing w:before="1"/>
        <w:ind w:left="828" w:right="877"/>
      </w:pPr>
      <w:r>
        <w:t>This</w:t>
      </w:r>
      <w:r>
        <w:rPr>
          <w:spacing w:val="-3"/>
        </w:rPr>
        <w:t xml:space="preserve"> </w:t>
      </w:r>
      <w:r>
        <w:t>Companion</w:t>
      </w:r>
      <w:r>
        <w:rPr>
          <w:spacing w:val="-3"/>
        </w:rPr>
        <w:t xml:space="preserve"> </w:t>
      </w:r>
      <w:r>
        <w:t>Guide</w:t>
      </w:r>
      <w:r>
        <w:rPr>
          <w:spacing w:val="-4"/>
        </w:rPr>
        <w:t xml:space="preserve"> </w:t>
      </w:r>
      <w:r>
        <w:t>is</w:t>
      </w:r>
      <w:r>
        <w:rPr>
          <w:spacing w:val="-2"/>
        </w:rPr>
        <w:t xml:space="preserve"> </w:t>
      </w:r>
      <w:r>
        <w:t>intended</w:t>
      </w:r>
      <w:r>
        <w:rPr>
          <w:spacing w:val="-3"/>
        </w:rPr>
        <w:t xml:space="preserve"> </w:t>
      </w:r>
      <w:r>
        <w:t>to</w:t>
      </w:r>
      <w:r>
        <w:rPr>
          <w:spacing w:val="-3"/>
        </w:rPr>
        <w:t xml:space="preserve"> </w:t>
      </w:r>
      <w:r>
        <w:t>describe</w:t>
      </w:r>
      <w:r>
        <w:rPr>
          <w:spacing w:val="-4"/>
        </w:rPr>
        <w:t xml:space="preserve"> </w:t>
      </w:r>
      <w:r>
        <w:t>to</w:t>
      </w:r>
      <w:r>
        <w:rPr>
          <w:spacing w:val="-3"/>
        </w:rPr>
        <w:t xml:space="preserve"> </w:t>
      </w:r>
      <w:r>
        <w:t>UCare</w:t>
      </w:r>
      <w:r>
        <w:rPr>
          <w:spacing w:val="-4"/>
        </w:rPr>
        <w:t xml:space="preserve"> </w:t>
      </w:r>
      <w:r>
        <w:t>trading</w:t>
      </w:r>
      <w:r>
        <w:rPr>
          <w:spacing w:val="-4"/>
        </w:rPr>
        <w:t xml:space="preserve"> </w:t>
      </w:r>
      <w:r>
        <w:t>partners</w:t>
      </w:r>
      <w:r>
        <w:rPr>
          <w:spacing w:val="-3"/>
        </w:rPr>
        <w:t xml:space="preserve"> </w:t>
      </w:r>
      <w:r>
        <w:t>the content</w:t>
      </w:r>
      <w:r>
        <w:rPr>
          <w:spacing w:val="-3"/>
        </w:rPr>
        <w:t xml:space="preserve"> </w:t>
      </w:r>
      <w:r>
        <w:t>for</w:t>
      </w:r>
      <w:r>
        <w:rPr>
          <w:spacing w:val="-5"/>
        </w:rPr>
        <w:t xml:space="preserve"> </w:t>
      </w:r>
      <w:r>
        <w:t>the</w:t>
      </w:r>
      <w:r>
        <w:rPr>
          <w:spacing w:val="-4"/>
        </w:rPr>
        <w:t xml:space="preserve"> </w:t>
      </w:r>
      <w:r>
        <w:t>ASC/X12N</w:t>
      </w:r>
      <w:r>
        <w:rPr>
          <w:spacing w:val="-3"/>
        </w:rPr>
        <w:t xml:space="preserve"> </w:t>
      </w:r>
      <w:r>
        <w:t>835</w:t>
      </w:r>
      <w:r>
        <w:rPr>
          <w:spacing w:val="-4"/>
        </w:rPr>
        <w:t xml:space="preserve"> </w:t>
      </w:r>
      <w:r>
        <w:t>5010</w:t>
      </w:r>
      <w:r>
        <w:rPr>
          <w:spacing w:val="-4"/>
        </w:rPr>
        <w:t xml:space="preserve"> </w:t>
      </w:r>
      <w:r>
        <w:t>transaction with UCare. This Companion guide is designed to assist those who receive Electronic Remittance Advice (ERA) and/or payments in the 835 formats from UCare. This guide is intended to supplement information from the ASC X12 Technical Reports Type 3 (TR3s).</w:t>
      </w:r>
    </w:p>
    <w:p w14:paraId="61045CB7" w14:textId="77777777" w:rsidR="00B319A8" w:rsidRDefault="00851966">
      <w:pPr>
        <w:pStyle w:val="Heading2"/>
        <w:spacing w:before="241"/>
      </w:pPr>
      <w:r>
        <w:rPr>
          <w:spacing w:val="-2"/>
        </w:rPr>
        <w:t>References</w:t>
      </w:r>
    </w:p>
    <w:p w14:paraId="7F65C114" w14:textId="77777777" w:rsidR="00B319A8" w:rsidRDefault="00851966">
      <w:pPr>
        <w:pStyle w:val="BodyText"/>
        <w:spacing w:line="276" w:lineRule="auto"/>
        <w:ind w:left="828" w:right="1146"/>
        <w:jc w:val="both"/>
      </w:pPr>
      <w:r>
        <w:t>ASC</w:t>
      </w:r>
      <w:r>
        <w:rPr>
          <w:spacing w:val="-3"/>
        </w:rPr>
        <w:t xml:space="preserve"> </w:t>
      </w:r>
      <w:r>
        <w:t>X12</w:t>
      </w:r>
      <w:r>
        <w:rPr>
          <w:spacing w:val="-2"/>
        </w:rPr>
        <w:t xml:space="preserve"> </w:t>
      </w:r>
      <w:r>
        <w:t>publishes</w:t>
      </w:r>
      <w:r>
        <w:rPr>
          <w:spacing w:val="-1"/>
        </w:rPr>
        <w:t xml:space="preserve"> </w:t>
      </w:r>
      <w:r>
        <w:t>implementation</w:t>
      </w:r>
      <w:r>
        <w:rPr>
          <w:spacing w:val="-1"/>
        </w:rPr>
        <w:t xml:space="preserve"> </w:t>
      </w:r>
      <w:r>
        <w:t>guides,</w:t>
      </w:r>
      <w:r>
        <w:rPr>
          <w:spacing w:val="-1"/>
        </w:rPr>
        <w:t xml:space="preserve"> </w:t>
      </w:r>
      <w:r>
        <w:t>known</w:t>
      </w:r>
      <w:r>
        <w:rPr>
          <w:spacing w:val="-1"/>
        </w:rPr>
        <w:t xml:space="preserve"> </w:t>
      </w:r>
      <w:r>
        <w:t>as</w:t>
      </w:r>
      <w:r>
        <w:rPr>
          <w:spacing w:val="-1"/>
        </w:rPr>
        <w:t xml:space="preserve"> </w:t>
      </w:r>
      <w:r>
        <w:t>Technical</w:t>
      </w:r>
      <w:r>
        <w:rPr>
          <w:spacing w:val="-2"/>
        </w:rPr>
        <w:t xml:space="preserve"> </w:t>
      </w:r>
      <w:r>
        <w:t>Reports Type</w:t>
      </w:r>
      <w:r>
        <w:rPr>
          <w:spacing w:val="-2"/>
        </w:rPr>
        <w:t xml:space="preserve"> </w:t>
      </w:r>
      <w:r>
        <w:t>3</w:t>
      </w:r>
      <w:r>
        <w:rPr>
          <w:spacing w:val="-1"/>
        </w:rPr>
        <w:t xml:space="preserve"> </w:t>
      </w:r>
      <w:r>
        <w:t>(TR3s),</w:t>
      </w:r>
      <w:r>
        <w:rPr>
          <w:spacing w:val="-1"/>
        </w:rPr>
        <w:t xml:space="preserve"> </w:t>
      </w:r>
      <w:r>
        <w:t>which</w:t>
      </w:r>
      <w:r>
        <w:rPr>
          <w:spacing w:val="-1"/>
        </w:rPr>
        <w:t xml:space="preserve"> </w:t>
      </w:r>
      <w:r>
        <w:t>define</w:t>
      </w:r>
      <w:r>
        <w:rPr>
          <w:spacing w:val="-2"/>
        </w:rPr>
        <w:t xml:space="preserve"> </w:t>
      </w:r>
      <w:r>
        <w:t>the</w:t>
      </w:r>
      <w:r>
        <w:rPr>
          <w:spacing w:val="-2"/>
        </w:rPr>
        <w:t xml:space="preserve"> </w:t>
      </w:r>
      <w:r>
        <w:t>data</w:t>
      </w:r>
      <w:r>
        <w:rPr>
          <w:spacing w:val="-1"/>
        </w:rPr>
        <w:t xml:space="preserve"> </w:t>
      </w:r>
      <w:r>
        <w:t>contents and compliance</w:t>
      </w:r>
      <w:r>
        <w:rPr>
          <w:spacing w:val="-5"/>
        </w:rPr>
        <w:t xml:space="preserve"> </w:t>
      </w:r>
      <w:r>
        <w:t>requirements</w:t>
      </w:r>
      <w:r>
        <w:rPr>
          <w:spacing w:val="-2"/>
        </w:rPr>
        <w:t xml:space="preserve"> </w:t>
      </w:r>
      <w:r>
        <w:t>for</w:t>
      </w:r>
      <w:r>
        <w:rPr>
          <w:spacing w:val="-3"/>
        </w:rPr>
        <w:t xml:space="preserve"> </w:t>
      </w:r>
      <w:r>
        <w:t>the</w:t>
      </w:r>
      <w:r>
        <w:rPr>
          <w:spacing w:val="-4"/>
        </w:rPr>
        <w:t xml:space="preserve"> </w:t>
      </w:r>
      <w:r>
        <w:t>health</w:t>
      </w:r>
      <w:r>
        <w:rPr>
          <w:spacing w:val="-3"/>
        </w:rPr>
        <w:t xml:space="preserve"> </w:t>
      </w:r>
      <w:r>
        <w:t>care</w:t>
      </w:r>
      <w:r>
        <w:rPr>
          <w:spacing w:val="-4"/>
        </w:rPr>
        <w:t xml:space="preserve"> </w:t>
      </w:r>
      <w:r>
        <w:t>implementation</w:t>
      </w:r>
      <w:r>
        <w:rPr>
          <w:spacing w:val="-3"/>
        </w:rPr>
        <w:t xml:space="preserve"> </w:t>
      </w:r>
      <w:r>
        <w:t>of</w:t>
      </w:r>
      <w:r>
        <w:rPr>
          <w:spacing w:val="-5"/>
        </w:rPr>
        <w:t xml:space="preserve"> </w:t>
      </w:r>
      <w:r>
        <w:t>the</w:t>
      </w:r>
      <w:r>
        <w:rPr>
          <w:spacing w:val="-4"/>
        </w:rPr>
        <w:t xml:space="preserve"> </w:t>
      </w:r>
      <w:r>
        <w:t>ASC</w:t>
      </w:r>
      <w:r>
        <w:rPr>
          <w:spacing w:val="-4"/>
        </w:rPr>
        <w:t xml:space="preserve"> </w:t>
      </w:r>
      <w:r>
        <w:t>X12N/005010 transaction</w:t>
      </w:r>
      <w:r>
        <w:rPr>
          <w:spacing w:val="-3"/>
        </w:rPr>
        <w:t xml:space="preserve"> </w:t>
      </w:r>
      <w:r>
        <w:t>sets.</w:t>
      </w:r>
      <w:r>
        <w:rPr>
          <w:spacing w:val="-3"/>
        </w:rPr>
        <w:t xml:space="preserve"> </w:t>
      </w:r>
      <w:r>
        <w:t>Following</w:t>
      </w:r>
      <w:r>
        <w:rPr>
          <w:spacing w:val="-3"/>
        </w:rPr>
        <w:t xml:space="preserve"> </w:t>
      </w:r>
      <w:r>
        <w:t>are</w:t>
      </w:r>
      <w:r>
        <w:rPr>
          <w:spacing w:val="-4"/>
        </w:rPr>
        <w:t xml:space="preserve"> </w:t>
      </w:r>
      <w:r>
        <w:t>the Interchange Technical Report Type 3 (TR3s) referenced in this guide:</w:t>
      </w:r>
    </w:p>
    <w:p w14:paraId="7DAD0BFB" w14:textId="77777777" w:rsidR="00B319A8" w:rsidRDefault="00851966">
      <w:pPr>
        <w:pStyle w:val="Heading2"/>
        <w:numPr>
          <w:ilvl w:val="0"/>
          <w:numId w:val="1"/>
        </w:numPr>
        <w:tabs>
          <w:tab w:val="left" w:pos="1548"/>
        </w:tabs>
        <w:spacing w:before="100"/>
        <w:rPr>
          <w:rFonts w:ascii="Symbol" w:hAnsi="Symbol"/>
          <w:b w:val="0"/>
        </w:rPr>
      </w:pPr>
      <w:r>
        <w:t>ASC</w:t>
      </w:r>
      <w:r>
        <w:rPr>
          <w:spacing w:val="-8"/>
        </w:rPr>
        <w:t xml:space="preserve"> </w:t>
      </w:r>
      <w:r>
        <w:t>X12N/005010X221A1</w:t>
      </w:r>
      <w:r>
        <w:rPr>
          <w:spacing w:val="-9"/>
        </w:rPr>
        <w:t xml:space="preserve"> </w:t>
      </w:r>
      <w:r>
        <w:t>Health</w:t>
      </w:r>
      <w:r>
        <w:rPr>
          <w:spacing w:val="-7"/>
        </w:rPr>
        <w:t xml:space="preserve"> </w:t>
      </w:r>
      <w:r>
        <w:t>Care</w:t>
      </w:r>
      <w:r>
        <w:rPr>
          <w:spacing w:val="-8"/>
        </w:rPr>
        <w:t xml:space="preserve"> </w:t>
      </w:r>
      <w:r>
        <w:t>Payment/Advice</w:t>
      </w:r>
      <w:r>
        <w:rPr>
          <w:spacing w:val="-8"/>
        </w:rPr>
        <w:t xml:space="preserve"> </w:t>
      </w:r>
      <w:r>
        <w:t>(835)</w:t>
      </w:r>
      <w:r>
        <w:rPr>
          <w:spacing w:val="-9"/>
        </w:rPr>
        <w:t xml:space="preserve"> </w:t>
      </w:r>
      <w:r>
        <w:t>Companion</w:t>
      </w:r>
      <w:r>
        <w:rPr>
          <w:spacing w:val="-8"/>
        </w:rPr>
        <w:t xml:space="preserve"> </w:t>
      </w:r>
      <w:r>
        <w:t>Guide</w:t>
      </w:r>
      <w:r>
        <w:rPr>
          <w:spacing w:val="3"/>
        </w:rPr>
        <w:t xml:space="preserve"> </w:t>
      </w:r>
      <w:r>
        <w:rPr>
          <w:b w:val="0"/>
          <w:spacing w:val="-5"/>
        </w:rPr>
        <w:t>and</w:t>
      </w:r>
    </w:p>
    <w:p w14:paraId="72B195CA" w14:textId="77777777" w:rsidR="00B319A8" w:rsidRDefault="00851966">
      <w:pPr>
        <w:pStyle w:val="ListParagraph"/>
        <w:numPr>
          <w:ilvl w:val="0"/>
          <w:numId w:val="1"/>
        </w:numPr>
        <w:tabs>
          <w:tab w:val="left" w:pos="1548"/>
        </w:tabs>
        <w:spacing w:before="2"/>
        <w:rPr>
          <w:rFonts w:ascii="Symbol" w:hAnsi="Symbol"/>
          <w:sz w:val="20"/>
        </w:rPr>
      </w:pPr>
      <w:r>
        <w:rPr>
          <w:b/>
          <w:sz w:val="20"/>
        </w:rPr>
        <w:t>Associated</w:t>
      </w:r>
      <w:r>
        <w:rPr>
          <w:b/>
          <w:spacing w:val="-11"/>
          <w:sz w:val="20"/>
        </w:rPr>
        <w:t xml:space="preserve"> </w:t>
      </w:r>
      <w:r>
        <w:rPr>
          <w:b/>
          <w:sz w:val="20"/>
        </w:rPr>
        <w:t>errata,</w:t>
      </w:r>
      <w:r>
        <w:rPr>
          <w:b/>
          <w:spacing w:val="-9"/>
          <w:sz w:val="20"/>
        </w:rPr>
        <w:t xml:space="preserve"> </w:t>
      </w:r>
      <w:r>
        <w:rPr>
          <w:sz w:val="20"/>
        </w:rPr>
        <w:t>hereinafter</w:t>
      </w:r>
      <w:r>
        <w:rPr>
          <w:spacing w:val="-10"/>
          <w:sz w:val="20"/>
        </w:rPr>
        <w:t xml:space="preserve"> </w:t>
      </w:r>
      <w:r>
        <w:rPr>
          <w:sz w:val="20"/>
        </w:rPr>
        <w:t>005010X221A1</w:t>
      </w:r>
      <w:r>
        <w:rPr>
          <w:spacing w:val="-12"/>
          <w:sz w:val="20"/>
        </w:rPr>
        <w:t xml:space="preserve"> </w:t>
      </w:r>
      <w:r>
        <w:rPr>
          <w:spacing w:val="-4"/>
          <w:sz w:val="20"/>
        </w:rPr>
        <w:t>TR3s.</w:t>
      </w:r>
    </w:p>
    <w:p w14:paraId="21CC5F18" w14:textId="77777777" w:rsidR="00B319A8" w:rsidRDefault="00851966">
      <w:pPr>
        <w:pStyle w:val="BodyText"/>
        <w:spacing w:before="99" w:line="273" w:lineRule="auto"/>
        <w:ind w:left="828" w:right="1154"/>
        <w:jc w:val="both"/>
      </w:pPr>
      <w:r>
        <w:t>You</w:t>
      </w:r>
      <w:r>
        <w:rPr>
          <w:spacing w:val="-3"/>
        </w:rPr>
        <w:t xml:space="preserve"> </w:t>
      </w:r>
      <w:r>
        <w:t>are</w:t>
      </w:r>
      <w:r>
        <w:rPr>
          <w:spacing w:val="-4"/>
        </w:rPr>
        <w:t xml:space="preserve"> </w:t>
      </w:r>
      <w:r>
        <w:t>expected</w:t>
      </w:r>
      <w:r>
        <w:rPr>
          <w:spacing w:val="-3"/>
        </w:rPr>
        <w:t xml:space="preserve"> </w:t>
      </w:r>
      <w:r>
        <w:t>to</w:t>
      </w:r>
      <w:r>
        <w:rPr>
          <w:spacing w:val="-3"/>
        </w:rPr>
        <w:t xml:space="preserve"> </w:t>
      </w:r>
      <w:r>
        <w:t>comply with</w:t>
      </w:r>
      <w:r>
        <w:rPr>
          <w:spacing w:val="-3"/>
        </w:rPr>
        <w:t xml:space="preserve"> </w:t>
      </w:r>
      <w:r>
        <w:t>the</w:t>
      </w:r>
      <w:r>
        <w:rPr>
          <w:spacing w:val="-4"/>
        </w:rPr>
        <w:t xml:space="preserve"> </w:t>
      </w:r>
      <w:r>
        <w:t>requirements</w:t>
      </w:r>
      <w:r>
        <w:rPr>
          <w:spacing w:val="-2"/>
        </w:rPr>
        <w:t xml:space="preserve"> </w:t>
      </w:r>
      <w:r>
        <w:t>set</w:t>
      </w:r>
      <w:r>
        <w:rPr>
          <w:spacing w:val="-3"/>
        </w:rPr>
        <w:t xml:space="preserve"> </w:t>
      </w:r>
      <w:r>
        <w:t>forth in</w:t>
      </w:r>
      <w:r>
        <w:rPr>
          <w:spacing w:val="-3"/>
        </w:rPr>
        <w:t xml:space="preserve"> </w:t>
      </w:r>
      <w:r>
        <w:t>the</w:t>
      </w:r>
      <w:r>
        <w:rPr>
          <w:spacing w:val="-4"/>
        </w:rPr>
        <w:t xml:space="preserve"> </w:t>
      </w:r>
      <w:r>
        <w:t>TR3s.</w:t>
      </w:r>
      <w:r>
        <w:rPr>
          <w:spacing w:val="-3"/>
        </w:rPr>
        <w:t xml:space="preserve"> </w:t>
      </w:r>
      <w:r>
        <w:t>You</w:t>
      </w:r>
      <w:r>
        <w:rPr>
          <w:spacing w:val="-3"/>
        </w:rPr>
        <w:t xml:space="preserve"> </w:t>
      </w:r>
      <w:r>
        <w:t>can</w:t>
      </w:r>
      <w:r>
        <w:rPr>
          <w:spacing w:val="-3"/>
        </w:rPr>
        <w:t xml:space="preserve"> </w:t>
      </w:r>
      <w:r>
        <w:t>purchase</w:t>
      </w:r>
      <w:r>
        <w:rPr>
          <w:spacing w:val="-4"/>
        </w:rPr>
        <w:t xml:space="preserve"> </w:t>
      </w:r>
      <w:r>
        <w:t>these</w:t>
      </w:r>
      <w:r>
        <w:rPr>
          <w:spacing w:val="-4"/>
        </w:rPr>
        <w:t xml:space="preserve"> </w:t>
      </w:r>
      <w:r>
        <w:t>guides</w:t>
      </w:r>
      <w:r>
        <w:rPr>
          <w:spacing w:val="-3"/>
        </w:rPr>
        <w:t xml:space="preserve"> </w:t>
      </w:r>
      <w:r>
        <w:t>from</w:t>
      </w:r>
      <w:r>
        <w:rPr>
          <w:spacing w:val="-4"/>
        </w:rPr>
        <w:t xml:space="preserve"> </w:t>
      </w:r>
      <w:r>
        <w:t>the</w:t>
      </w:r>
      <w:r>
        <w:rPr>
          <w:spacing w:val="-4"/>
        </w:rPr>
        <w:t xml:space="preserve"> </w:t>
      </w:r>
      <w:r>
        <w:t>ASC</w:t>
      </w:r>
      <w:r>
        <w:rPr>
          <w:spacing w:val="-4"/>
        </w:rPr>
        <w:t xml:space="preserve"> </w:t>
      </w:r>
      <w:r>
        <w:t xml:space="preserve">X12 store at </w:t>
      </w:r>
      <w:hyperlink r:id="rId11">
        <w:r>
          <w:rPr>
            <w:color w:val="0000FF"/>
            <w:u w:val="single" w:color="0000FF"/>
          </w:rPr>
          <w:t>http://store.x1</w:t>
        </w:r>
        <w:r>
          <w:rPr>
            <w:color w:val="0000FF"/>
            <w:u w:val="single" w:color="0000FF"/>
          </w:rPr>
          <w:t>2</w:t>
        </w:r>
        <w:r>
          <w:rPr>
            <w:color w:val="0000FF"/>
            <w:u w:val="single" w:color="0000FF"/>
          </w:rPr>
          <w:t>.org/.</w:t>
        </w:r>
        <w:r>
          <w:rPr>
            <w:color w:val="0000FF"/>
            <w:spacing w:val="40"/>
            <w:u w:val="single" w:color="0000FF"/>
          </w:rPr>
          <w:t xml:space="preserve"> </w:t>
        </w:r>
      </w:hyperlink>
    </w:p>
    <w:p w14:paraId="3868E72C" w14:textId="77777777" w:rsidR="00B319A8" w:rsidRDefault="00B319A8">
      <w:pPr>
        <w:pStyle w:val="BodyText"/>
        <w:spacing w:before="40"/>
      </w:pPr>
    </w:p>
    <w:p w14:paraId="2B795974" w14:textId="77777777" w:rsidR="00B319A8" w:rsidRDefault="00851966">
      <w:pPr>
        <w:pStyle w:val="BodyText"/>
        <w:spacing w:line="276" w:lineRule="auto"/>
        <w:ind w:left="828" w:right="877"/>
      </w:pPr>
      <w:r>
        <w:t>Entities</w:t>
      </w:r>
      <w:r>
        <w:rPr>
          <w:spacing w:val="-2"/>
        </w:rPr>
        <w:t xml:space="preserve"> </w:t>
      </w:r>
      <w:r>
        <w:t>subject</w:t>
      </w:r>
      <w:r>
        <w:rPr>
          <w:spacing w:val="-2"/>
        </w:rPr>
        <w:t xml:space="preserve"> </w:t>
      </w:r>
      <w:r>
        <w:t>to</w:t>
      </w:r>
      <w:r>
        <w:rPr>
          <w:spacing w:val="-2"/>
        </w:rPr>
        <w:t xml:space="preserve"> </w:t>
      </w:r>
      <w:r>
        <w:t>Minnesota</w:t>
      </w:r>
      <w:r>
        <w:rPr>
          <w:spacing w:val="-6"/>
        </w:rPr>
        <w:t xml:space="preserve"> </w:t>
      </w:r>
      <w:r>
        <w:t>Statutes,</w:t>
      </w:r>
      <w:r>
        <w:rPr>
          <w:spacing w:val="-2"/>
        </w:rPr>
        <w:t xml:space="preserve"> </w:t>
      </w:r>
      <w:r>
        <w:t>section</w:t>
      </w:r>
      <w:r>
        <w:rPr>
          <w:spacing w:val="-2"/>
        </w:rPr>
        <w:t xml:space="preserve"> </w:t>
      </w:r>
      <w:r>
        <w:t>62J.536</w:t>
      </w:r>
      <w:r>
        <w:rPr>
          <w:spacing w:val="-3"/>
        </w:rPr>
        <w:t xml:space="preserve"> </w:t>
      </w:r>
      <w:r>
        <w:t>and</w:t>
      </w:r>
      <w:r>
        <w:rPr>
          <w:spacing w:val="-4"/>
        </w:rPr>
        <w:t xml:space="preserve"> </w:t>
      </w:r>
      <w:r>
        <w:t>related</w:t>
      </w:r>
      <w:r>
        <w:rPr>
          <w:spacing w:val="-2"/>
        </w:rPr>
        <w:t xml:space="preserve"> </w:t>
      </w:r>
      <w:r>
        <w:t>rules</w:t>
      </w:r>
      <w:r>
        <w:rPr>
          <w:spacing w:val="-2"/>
        </w:rPr>
        <w:t xml:space="preserve"> </w:t>
      </w:r>
      <w:r>
        <w:t>must</w:t>
      </w:r>
      <w:r>
        <w:rPr>
          <w:spacing w:val="-2"/>
        </w:rPr>
        <w:t xml:space="preserve"> </w:t>
      </w:r>
      <w:r>
        <w:t>follow</w:t>
      </w:r>
      <w:r>
        <w:rPr>
          <w:spacing w:val="-3"/>
        </w:rPr>
        <w:t xml:space="preserve"> </w:t>
      </w:r>
      <w:r>
        <w:t>the</w:t>
      </w:r>
      <w:r>
        <w:rPr>
          <w:spacing w:val="-1"/>
        </w:rPr>
        <w:t xml:space="preserve"> </w:t>
      </w:r>
      <w:r>
        <w:t>data</w:t>
      </w:r>
      <w:r>
        <w:rPr>
          <w:spacing w:val="-2"/>
        </w:rPr>
        <w:t xml:space="preserve"> </w:t>
      </w:r>
      <w:r>
        <w:t>content</w:t>
      </w:r>
      <w:r>
        <w:rPr>
          <w:spacing w:val="-2"/>
        </w:rPr>
        <w:t xml:space="preserve"> </w:t>
      </w:r>
      <w:r>
        <w:t>and</w:t>
      </w:r>
      <w:r>
        <w:rPr>
          <w:spacing w:val="-2"/>
        </w:rPr>
        <w:t xml:space="preserve"> </w:t>
      </w:r>
      <w:r>
        <w:t>other</w:t>
      </w:r>
      <w:r>
        <w:rPr>
          <w:spacing w:val="-2"/>
        </w:rPr>
        <w:t xml:space="preserve"> </w:t>
      </w:r>
      <w:r>
        <w:t xml:space="preserve">transaction- specific information of the Minnesota Uniform Companion Guide for the Implementation of the ASC X12/005010X221A1 Health Care Payment/Advice (835). A copy of the Minnesota Uniform Companion Guide is available at no charge from the Minnesota Department of Health at: </w:t>
      </w:r>
      <w:hyperlink r:id="rId12">
        <w:r>
          <w:rPr>
            <w:color w:val="0000FF"/>
            <w:u w:val="single" w:color="0000FF"/>
          </w:rPr>
          <w:t>https://www.health.s</w:t>
        </w:r>
        <w:r>
          <w:rPr>
            <w:color w:val="0000FF"/>
            <w:u w:val="single" w:color="0000FF"/>
          </w:rPr>
          <w:t>t</w:t>
        </w:r>
        <w:r>
          <w:rPr>
            <w:color w:val="0000FF"/>
            <w:u w:val="single" w:color="0000FF"/>
          </w:rPr>
          <w:t>ate.mn.us/facilities/ehealth/auc/index.html</w:t>
        </w:r>
      </w:hyperlink>
    </w:p>
    <w:p w14:paraId="69698224" w14:textId="77777777" w:rsidR="00B319A8" w:rsidRDefault="00851966">
      <w:pPr>
        <w:pStyle w:val="Heading2"/>
        <w:spacing w:before="238"/>
      </w:pPr>
      <w:r>
        <w:rPr>
          <w:spacing w:val="-2"/>
        </w:rPr>
        <w:t>Additional</w:t>
      </w:r>
      <w:r>
        <w:rPr>
          <w:spacing w:val="8"/>
        </w:rPr>
        <w:t xml:space="preserve"> </w:t>
      </w:r>
      <w:r>
        <w:rPr>
          <w:spacing w:val="-2"/>
        </w:rPr>
        <w:t>Information</w:t>
      </w:r>
    </w:p>
    <w:p w14:paraId="0FB29877" w14:textId="77777777" w:rsidR="00B319A8" w:rsidRDefault="00851966">
      <w:pPr>
        <w:pStyle w:val="BodyText"/>
        <w:spacing w:line="276" w:lineRule="auto"/>
        <w:ind w:left="828" w:right="920"/>
      </w:pPr>
      <w:r>
        <w:t>This transaction supports Electronic Remittance Advice (ERA) and/or payments in the 835 formats for UCare. This Companion Guide assumes that you, the reader, are a representative of the Trading Partner or Provider, and that as such, you</w:t>
      </w:r>
      <w:r>
        <w:rPr>
          <w:spacing w:val="-3"/>
        </w:rPr>
        <w:t xml:space="preserve"> </w:t>
      </w:r>
      <w:r>
        <w:t>understand</w:t>
      </w:r>
      <w:r>
        <w:rPr>
          <w:spacing w:val="-3"/>
        </w:rPr>
        <w:t xml:space="preserve"> </w:t>
      </w:r>
      <w:r>
        <w:t>basic</w:t>
      </w:r>
      <w:r>
        <w:rPr>
          <w:spacing w:val="-4"/>
        </w:rPr>
        <w:t xml:space="preserve"> </w:t>
      </w:r>
      <w:r>
        <w:t>X12</w:t>
      </w:r>
      <w:r>
        <w:rPr>
          <w:spacing w:val="-4"/>
        </w:rPr>
        <w:t xml:space="preserve"> </w:t>
      </w:r>
      <w:r>
        <w:t>structure,</w:t>
      </w:r>
      <w:r>
        <w:rPr>
          <w:spacing w:val="-3"/>
        </w:rPr>
        <w:t xml:space="preserve"> </w:t>
      </w:r>
      <w:r>
        <w:t>looping,</w:t>
      </w:r>
      <w:r>
        <w:rPr>
          <w:spacing w:val="-3"/>
        </w:rPr>
        <w:t xml:space="preserve"> </w:t>
      </w:r>
      <w:r>
        <w:t>and</w:t>
      </w:r>
      <w:r>
        <w:rPr>
          <w:spacing w:val="-3"/>
        </w:rPr>
        <w:t xml:space="preserve"> </w:t>
      </w:r>
      <w:r>
        <w:t>standard</w:t>
      </w:r>
      <w:r>
        <w:rPr>
          <w:spacing w:val="-5"/>
        </w:rPr>
        <w:t xml:space="preserve"> </w:t>
      </w:r>
      <w:r>
        <w:t>data</w:t>
      </w:r>
      <w:r>
        <w:rPr>
          <w:spacing w:val="-3"/>
        </w:rPr>
        <w:t xml:space="preserve"> </w:t>
      </w:r>
      <w:r>
        <w:t>requirements</w:t>
      </w:r>
      <w:r>
        <w:rPr>
          <w:spacing w:val="-2"/>
        </w:rPr>
        <w:t xml:space="preserve"> </w:t>
      </w:r>
      <w:r>
        <w:t>as</w:t>
      </w:r>
      <w:r>
        <w:rPr>
          <w:spacing w:val="-3"/>
        </w:rPr>
        <w:t xml:space="preserve"> </w:t>
      </w:r>
      <w:r>
        <w:t>set</w:t>
      </w:r>
      <w:r>
        <w:rPr>
          <w:spacing w:val="-3"/>
        </w:rPr>
        <w:t xml:space="preserve"> </w:t>
      </w:r>
      <w:r>
        <w:t>forth</w:t>
      </w:r>
      <w:r>
        <w:rPr>
          <w:spacing w:val="-2"/>
        </w:rPr>
        <w:t xml:space="preserve"> </w:t>
      </w:r>
      <w:r>
        <w:t>in</w:t>
      </w:r>
      <w:r>
        <w:rPr>
          <w:spacing w:val="-3"/>
        </w:rPr>
        <w:t xml:space="preserve"> </w:t>
      </w:r>
      <w:r>
        <w:t>the</w:t>
      </w:r>
      <w:r>
        <w:rPr>
          <w:spacing w:val="-4"/>
        </w:rPr>
        <w:t xml:space="preserve"> </w:t>
      </w:r>
      <w:r>
        <w:t>TR3</w:t>
      </w:r>
      <w:r>
        <w:rPr>
          <w:spacing w:val="-4"/>
        </w:rPr>
        <w:t xml:space="preserve"> </w:t>
      </w:r>
      <w:r>
        <w:t>for</w:t>
      </w:r>
      <w:r>
        <w:rPr>
          <w:spacing w:val="-3"/>
        </w:rPr>
        <w:t xml:space="preserve"> </w:t>
      </w:r>
      <w:r>
        <w:t>each</w:t>
      </w:r>
      <w:r>
        <w:rPr>
          <w:spacing w:val="-3"/>
        </w:rPr>
        <w:t xml:space="preserve"> </w:t>
      </w:r>
      <w:r>
        <w:t>transaction</w:t>
      </w:r>
      <w:r>
        <w:rPr>
          <w:spacing w:val="-3"/>
        </w:rPr>
        <w:t xml:space="preserve"> </w:t>
      </w:r>
      <w:r>
        <w:t>set you wish to exchange.</w:t>
      </w:r>
    </w:p>
    <w:p w14:paraId="518FCA99" w14:textId="77777777" w:rsidR="00B319A8" w:rsidRDefault="00851966">
      <w:pPr>
        <w:pStyle w:val="BodyText"/>
        <w:spacing w:before="168" w:line="242" w:lineRule="exact"/>
        <w:ind w:left="828"/>
      </w:pPr>
      <w:r>
        <w:t>This</w:t>
      </w:r>
      <w:r>
        <w:rPr>
          <w:spacing w:val="-8"/>
        </w:rPr>
        <w:t xml:space="preserve"> </w:t>
      </w:r>
      <w:r>
        <w:t>Companion</w:t>
      </w:r>
      <w:r>
        <w:rPr>
          <w:spacing w:val="-7"/>
        </w:rPr>
        <w:t xml:space="preserve"> </w:t>
      </w:r>
      <w:r>
        <w:t>Guide</w:t>
      </w:r>
      <w:r>
        <w:rPr>
          <w:spacing w:val="-8"/>
        </w:rPr>
        <w:t xml:space="preserve"> </w:t>
      </w:r>
      <w:r>
        <w:t>also</w:t>
      </w:r>
      <w:r>
        <w:rPr>
          <w:spacing w:val="-7"/>
        </w:rPr>
        <w:t xml:space="preserve"> </w:t>
      </w:r>
      <w:r>
        <w:t>assumes</w:t>
      </w:r>
      <w:r>
        <w:rPr>
          <w:spacing w:val="-7"/>
        </w:rPr>
        <w:t xml:space="preserve"> </w:t>
      </w:r>
      <w:r>
        <w:rPr>
          <w:spacing w:val="-2"/>
        </w:rPr>
        <w:t>that:</w:t>
      </w:r>
    </w:p>
    <w:p w14:paraId="145C205C" w14:textId="77777777" w:rsidR="00B319A8" w:rsidRDefault="00851966">
      <w:pPr>
        <w:pStyle w:val="ListParagraph"/>
        <w:numPr>
          <w:ilvl w:val="0"/>
          <w:numId w:val="1"/>
        </w:numPr>
        <w:tabs>
          <w:tab w:val="left" w:pos="1548"/>
        </w:tabs>
        <w:spacing w:line="252" w:lineRule="exact"/>
        <w:rPr>
          <w:rFonts w:ascii="Symbol" w:hAnsi="Symbol"/>
          <w:sz w:val="20"/>
        </w:rPr>
      </w:pPr>
      <w:r>
        <w:rPr>
          <w:sz w:val="20"/>
        </w:rPr>
        <w:t>You</w:t>
      </w:r>
      <w:r>
        <w:rPr>
          <w:spacing w:val="-10"/>
          <w:sz w:val="20"/>
        </w:rPr>
        <w:t xml:space="preserve"> </w:t>
      </w:r>
      <w:r>
        <w:rPr>
          <w:sz w:val="20"/>
        </w:rPr>
        <w:t>have</w:t>
      </w:r>
      <w:r>
        <w:rPr>
          <w:spacing w:val="-7"/>
          <w:sz w:val="20"/>
        </w:rPr>
        <w:t xml:space="preserve"> </w:t>
      </w:r>
      <w:r>
        <w:rPr>
          <w:sz w:val="20"/>
        </w:rPr>
        <w:t>an</w:t>
      </w:r>
      <w:r>
        <w:rPr>
          <w:spacing w:val="-6"/>
          <w:sz w:val="20"/>
        </w:rPr>
        <w:t xml:space="preserve"> </w:t>
      </w:r>
      <w:r>
        <w:rPr>
          <w:sz w:val="20"/>
        </w:rPr>
        <w:t>EDI</w:t>
      </w:r>
      <w:r>
        <w:rPr>
          <w:spacing w:val="-5"/>
          <w:sz w:val="20"/>
        </w:rPr>
        <w:t xml:space="preserve"> </w:t>
      </w:r>
      <w:r>
        <w:rPr>
          <w:sz w:val="20"/>
        </w:rPr>
        <w:t>interface</w:t>
      </w:r>
      <w:r>
        <w:rPr>
          <w:spacing w:val="-7"/>
          <w:sz w:val="20"/>
        </w:rPr>
        <w:t xml:space="preserve"> </w:t>
      </w:r>
      <w:r>
        <w:rPr>
          <w:sz w:val="20"/>
        </w:rPr>
        <w:t>that</w:t>
      </w:r>
      <w:r>
        <w:rPr>
          <w:spacing w:val="-6"/>
          <w:sz w:val="20"/>
        </w:rPr>
        <w:t xml:space="preserve"> </w:t>
      </w:r>
      <w:r>
        <w:rPr>
          <w:sz w:val="20"/>
        </w:rPr>
        <w:t>supports</w:t>
      </w:r>
      <w:r>
        <w:rPr>
          <w:spacing w:val="-5"/>
          <w:sz w:val="20"/>
        </w:rPr>
        <w:t xml:space="preserve"> </w:t>
      </w:r>
      <w:r>
        <w:rPr>
          <w:sz w:val="20"/>
        </w:rPr>
        <w:t>the</w:t>
      </w:r>
      <w:r>
        <w:rPr>
          <w:spacing w:val="-2"/>
          <w:sz w:val="20"/>
        </w:rPr>
        <w:t xml:space="preserve"> </w:t>
      </w:r>
      <w:r>
        <w:rPr>
          <w:sz w:val="20"/>
        </w:rPr>
        <w:t>transaction</w:t>
      </w:r>
      <w:r>
        <w:rPr>
          <w:spacing w:val="-6"/>
          <w:sz w:val="20"/>
        </w:rPr>
        <w:t xml:space="preserve"> </w:t>
      </w:r>
      <w:r>
        <w:rPr>
          <w:sz w:val="20"/>
        </w:rPr>
        <w:t>sets</w:t>
      </w:r>
      <w:r>
        <w:rPr>
          <w:spacing w:val="-6"/>
          <w:sz w:val="20"/>
        </w:rPr>
        <w:t xml:space="preserve"> </w:t>
      </w:r>
      <w:r>
        <w:rPr>
          <w:sz w:val="20"/>
        </w:rPr>
        <w:t>the</w:t>
      </w:r>
      <w:r>
        <w:rPr>
          <w:spacing w:val="-6"/>
          <w:sz w:val="20"/>
        </w:rPr>
        <w:t xml:space="preserve"> </w:t>
      </w:r>
      <w:r>
        <w:rPr>
          <w:sz w:val="20"/>
        </w:rPr>
        <w:t>Trading</w:t>
      </w:r>
      <w:r>
        <w:rPr>
          <w:spacing w:val="-7"/>
          <w:sz w:val="20"/>
        </w:rPr>
        <w:t xml:space="preserve"> </w:t>
      </w:r>
      <w:r>
        <w:rPr>
          <w:sz w:val="20"/>
        </w:rPr>
        <w:t>Partner</w:t>
      </w:r>
      <w:r>
        <w:rPr>
          <w:spacing w:val="-6"/>
          <w:sz w:val="20"/>
        </w:rPr>
        <w:t xml:space="preserve"> </w:t>
      </w:r>
      <w:r>
        <w:rPr>
          <w:sz w:val="20"/>
        </w:rPr>
        <w:t>wishes</w:t>
      </w:r>
      <w:r>
        <w:rPr>
          <w:spacing w:val="-5"/>
          <w:sz w:val="20"/>
        </w:rPr>
        <w:t xml:space="preserve"> </w:t>
      </w:r>
      <w:r>
        <w:rPr>
          <w:sz w:val="20"/>
        </w:rPr>
        <w:t>to</w:t>
      </w:r>
      <w:r>
        <w:rPr>
          <w:spacing w:val="-12"/>
          <w:sz w:val="20"/>
        </w:rPr>
        <w:t xml:space="preserve"> </w:t>
      </w:r>
      <w:r>
        <w:rPr>
          <w:spacing w:val="-2"/>
          <w:sz w:val="20"/>
        </w:rPr>
        <w:t>exchange.</w:t>
      </w:r>
    </w:p>
    <w:p w14:paraId="2D52158E" w14:textId="77777777" w:rsidR="00B319A8" w:rsidRDefault="00851966">
      <w:pPr>
        <w:pStyle w:val="ListParagraph"/>
        <w:numPr>
          <w:ilvl w:val="0"/>
          <w:numId w:val="1"/>
        </w:numPr>
        <w:tabs>
          <w:tab w:val="left" w:pos="1548"/>
        </w:tabs>
        <w:spacing w:before="2"/>
        <w:rPr>
          <w:rFonts w:ascii="Symbol" w:hAnsi="Symbol"/>
          <w:sz w:val="20"/>
        </w:rPr>
      </w:pPr>
      <w:r>
        <w:rPr>
          <w:sz w:val="20"/>
        </w:rPr>
        <w:t>You</w:t>
      </w:r>
      <w:r>
        <w:rPr>
          <w:spacing w:val="-6"/>
          <w:sz w:val="20"/>
        </w:rPr>
        <w:t xml:space="preserve"> </w:t>
      </w:r>
      <w:r>
        <w:rPr>
          <w:sz w:val="20"/>
        </w:rPr>
        <w:t>have</w:t>
      </w:r>
      <w:r>
        <w:rPr>
          <w:spacing w:val="-7"/>
          <w:sz w:val="20"/>
        </w:rPr>
        <w:t xml:space="preserve"> </w:t>
      </w:r>
      <w:r>
        <w:rPr>
          <w:sz w:val="20"/>
        </w:rPr>
        <w:t>resources</w:t>
      </w:r>
      <w:r>
        <w:rPr>
          <w:spacing w:val="-6"/>
          <w:sz w:val="20"/>
        </w:rPr>
        <w:t xml:space="preserve"> </w:t>
      </w:r>
      <w:r>
        <w:rPr>
          <w:sz w:val="20"/>
        </w:rPr>
        <w:t>to</w:t>
      </w:r>
      <w:r>
        <w:rPr>
          <w:spacing w:val="-6"/>
          <w:sz w:val="20"/>
        </w:rPr>
        <w:t xml:space="preserve"> </w:t>
      </w:r>
      <w:r>
        <w:rPr>
          <w:sz w:val="20"/>
        </w:rPr>
        <w:t>develop</w:t>
      </w:r>
      <w:r>
        <w:rPr>
          <w:spacing w:val="-6"/>
          <w:sz w:val="20"/>
        </w:rPr>
        <w:t xml:space="preserve"> </w:t>
      </w:r>
      <w:r>
        <w:rPr>
          <w:sz w:val="20"/>
        </w:rPr>
        <w:t>a</w:t>
      </w:r>
      <w:r>
        <w:rPr>
          <w:spacing w:val="-6"/>
          <w:sz w:val="20"/>
        </w:rPr>
        <w:t xml:space="preserve"> </w:t>
      </w:r>
      <w:r>
        <w:rPr>
          <w:sz w:val="20"/>
        </w:rPr>
        <w:t>connection</w:t>
      </w:r>
      <w:r>
        <w:rPr>
          <w:spacing w:val="-6"/>
          <w:sz w:val="20"/>
        </w:rPr>
        <w:t xml:space="preserve"> </w:t>
      </w:r>
      <w:r>
        <w:rPr>
          <w:sz w:val="20"/>
        </w:rPr>
        <w:t>between</w:t>
      </w:r>
      <w:r>
        <w:rPr>
          <w:spacing w:val="-6"/>
          <w:sz w:val="20"/>
        </w:rPr>
        <w:t xml:space="preserve"> </w:t>
      </w:r>
      <w:r>
        <w:rPr>
          <w:sz w:val="20"/>
        </w:rPr>
        <w:t>your</w:t>
      </w:r>
      <w:r>
        <w:rPr>
          <w:spacing w:val="-5"/>
          <w:sz w:val="20"/>
        </w:rPr>
        <w:t xml:space="preserve"> </w:t>
      </w:r>
      <w:r>
        <w:rPr>
          <w:sz w:val="20"/>
        </w:rPr>
        <w:t>interface</w:t>
      </w:r>
      <w:r>
        <w:rPr>
          <w:spacing w:val="-7"/>
          <w:sz w:val="20"/>
        </w:rPr>
        <w:t xml:space="preserve"> </w:t>
      </w:r>
      <w:r>
        <w:rPr>
          <w:sz w:val="20"/>
        </w:rPr>
        <w:t>and</w:t>
      </w:r>
      <w:r>
        <w:rPr>
          <w:spacing w:val="-6"/>
          <w:sz w:val="20"/>
        </w:rPr>
        <w:t xml:space="preserve"> </w:t>
      </w:r>
      <w:r>
        <w:rPr>
          <w:sz w:val="20"/>
        </w:rPr>
        <w:t>choice</w:t>
      </w:r>
      <w:r>
        <w:rPr>
          <w:spacing w:val="-8"/>
          <w:sz w:val="20"/>
        </w:rPr>
        <w:t xml:space="preserve"> </w:t>
      </w:r>
      <w:r>
        <w:rPr>
          <w:sz w:val="20"/>
        </w:rPr>
        <w:t>of</w:t>
      </w:r>
      <w:r>
        <w:rPr>
          <w:spacing w:val="-7"/>
          <w:sz w:val="20"/>
        </w:rPr>
        <w:t xml:space="preserve"> </w:t>
      </w:r>
      <w:r>
        <w:rPr>
          <w:sz w:val="20"/>
        </w:rPr>
        <w:t>trading</w:t>
      </w:r>
      <w:r>
        <w:rPr>
          <w:spacing w:val="-11"/>
          <w:sz w:val="20"/>
        </w:rPr>
        <w:t xml:space="preserve"> </w:t>
      </w:r>
      <w:r>
        <w:rPr>
          <w:spacing w:val="-2"/>
          <w:sz w:val="20"/>
        </w:rPr>
        <w:t>partner.</w:t>
      </w:r>
    </w:p>
    <w:p w14:paraId="4111C1E7" w14:textId="77777777" w:rsidR="00B319A8" w:rsidRDefault="00B319A8">
      <w:pPr>
        <w:rPr>
          <w:rFonts w:ascii="Symbol" w:hAnsi="Symbol"/>
          <w:sz w:val="20"/>
        </w:rPr>
        <w:sectPr w:rsidR="00B319A8">
          <w:pgSz w:w="12240" w:h="15840"/>
          <w:pgMar w:top="1820" w:right="200" w:bottom="1380" w:left="180" w:header="0" w:footer="1195" w:gutter="0"/>
          <w:cols w:space="720"/>
        </w:sectPr>
      </w:pPr>
    </w:p>
    <w:p w14:paraId="6148822C" w14:textId="77777777" w:rsidR="00B319A8" w:rsidRDefault="00B319A8">
      <w:pPr>
        <w:pStyle w:val="BodyText"/>
        <w:spacing w:before="48"/>
        <w:rPr>
          <w:sz w:val="28"/>
        </w:rPr>
      </w:pPr>
    </w:p>
    <w:p w14:paraId="35B6C839" w14:textId="77777777" w:rsidR="00B319A8" w:rsidRDefault="00851966">
      <w:pPr>
        <w:pStyle w:val="Heading1"/>
        <w:spacing w:before="1"/>
      </w:pPr>
      <w:r>
        <w:t>Getting</w:t>
      </w:r>
      <w:r>
        <w:rPr>
          <w:spacing w:val="-5"/>
        </w:rPr>
        <w:t xml:space="preserve"> </w:t>
      </w:r>
      <w:r>
        <w:rPr>
          <w:spacing w:val="-2"/>
        </w:rPr>
        <w:t>Started</w:t>
      </w:r>
    </w:p>
    <w:p w14:paraId="402BFE4F" w14:textId="77777777" w:rsidR="00B319A8" w:rsidRDefault="00B319A8">
      <w:pPr>
        <w:pStyle w:val="BodyText"/>
        <w:rPr>
          <w:b/>
          <w:sz w:val="28"/>
        </w:rPr>
      </w:pPr>
    </w:p>
    <w:p w14:paraId="72C8011A" w14:textId="77777777" w:rsidR="00B319A8" w:rsidRDefault="00B319A8">
      <w:pPr>
        <w:pStyle w:val="BodyText"/>
        <w:spacing w:before="337"/>
        <w:rPr>
          <w:b/>
          <w:sz w:val="28"/>
        </w:rPr>
      </w:pPr>
    </w:p>
    <w:p w14:paraId="7DDF2B91" w14:textId="77777777" w:rsidR="00B319A8" w:rsidRDefault="00851966">
      <w:pPr>
        <w:ind w:left="828"/>
        <w:rPr>
          <w:b/>
          <w:sz w:val="28"/>
        </w:rPr>
      </w:pPr>
      <w:r>
        <w:rPr>
          <w:b/>
          <w:sz w:val="28"/>
        </w:rPr>
        <w:t>Trading</w:t>
      </w:r>
      <w:r>
        <w:rPr>
          <w:b/>
          <w:spacing w:val="-6"/>
          <w:sz w:val="28"/>
        </w:rPr>
        <w:t xml:space="preserve"> </w:t>
      </w:r>
      <w:r>
        <w:rPr>
          <w:b/>
          <w:sz w:val="28"/>
        </w:rPr>
        <w:t>Partner</w:t>
      </w:r>
      <w:r>
        <w:rPr>
          <w:b/>
          <w:spacing w:val="-5"/>
          <w:sz w:val="28"/>
        </w:rPr>
        <w:t xml:space="preserve"> </w:t>
      </w:r>
      <w:r>
        <w:rPr>
          <w:b/>
          <w:spacing w:val="-2"/>
          <w:sz w:val="28"/>
        </w:rPr>
        <w:t>Registration</w:t>
      </w:r>
    </w:p>
    <w:p w14:paraId="759753E2" w14:textId="77777777" w:rsidR="00B319A8" w:rsidRDefault="00851966">
      <w:pPr>
        <w:pStyle w:val="BodyText"/>
        <w:spacing w:before="301" w:line="243" w:lineRule="exact"/>
        <w:ind w:left="828"/>
      </w:pPr>
      <w:r>
        <w:t>Before</w:t>
      </w:r>
      <w:r>
        <w:rPr>
          <w:spacing w:val="-6"/>
        </w:rPr>
        <w:t xml:space="preserve"> </w:t>
      </w:r>
      <w:r>
        <w:t>receiving</w:t>
      </w:r>
      <w:r>
        <w:rPr>
          <w:spacing w:val="-6"/>
        </w:rPr>
        <w:t xml:space="preserve"> </w:t>
      </w:r>
      <w:r>
        <w:t>an</w:t>
      </w:r>
      <w:r>
        <w:rPr>
          <w:spacing w:val="-5"/>
        </w:rPr>
        <w:t xml:space="preserve"> </w:t>
      </w:r>
      <w:r>
        <w:t>835</w:t>
      </w:r>
      <w:r>
        <w:rPr>
          <w:spacing w:val="-3"/>
        </w:rPr>
        <w:t xml:space="preserve"> </w:t>
      </w:r>
      <w:r>
        <w:rPr>
          <w:spacing w:val="-2"/>
        </w:rPr>
        <w:t>transaction</w:t>
      </w:r>
    </w:p>
    <w:p w14:paraId="4979E8D5" w14:textId="77777777" w:rsidR="00B319A8" w:rsidRDefault="00851966">
      <w:pPr>
        <w:pStyle w:val="ListParagraph"/>
        <w:numPr>
          <w:ilvl w:val="0"/>
          <w:numId w:val="1"/>
        </w:numPr>
        <w:tabs>
          <w:tab w:val="left" w:pos="1548"/>
        </w:tabs>
        <w:ind w:right="1600"/>
        <w:rPr>
          <w:rFonts w:ascii="Symbol" w:hAnsi="Symbol"/>
          <w:color w:val="1F4E79"/>
          <w:sz w:val="20"/>
        </w:rPr>
      </w:pPr>
      <w:r>
        <w:rPr>
          <w:b/>
          <w:i/>
          <w:color w:val="1F4E79"/>
          <w:sz w:val="20"/>
          <w:u w:val="single" w:color="1F4E79"/>
        </w:rPr>
        <w:t>First</w:t>
      </w:r>
      <w:r>
        <w:rPr>
          <w:b/>
          <w:i/>
          <w:color w:val="1F4E79"/>
          <w:spacing w:val="-3"/>
          <w:sz w:val="20"/>
          <w:u w:val="single" w:color="1F4E79"/>
        </w:rPr>
        <w:t xml:space="preserve"> </w:t>
      </w:r>
      <w:r>
        <w:rPr>
          <w:b/>
          <w:i/>
          <w:color w:val="1F4E79"/>
          <w:sz w:val="20"/>
          <w:u w:val="single" w:color="1F4E79"/>
        </w:rPr>
        <w:t>you</w:t>
      </w:r>
      <w:r>
        <w:rPr>
          <w:b/>
          <w:i/>
          <w:color w:val="1F4E79"/>
          <w:spacing w:val="-3"/>
          <w:sz w:val="20"/>
          <w:u w:val="single" w:color="1F4E79"/>
        </w:rPr>
        <w:t xml:space="preserve"> </w:t>
      </w:r>
      <w:r>
        <w:rPr>
          <w:b/>
          <w:i/>
          <w:color w:val="1F4E79"/>
          <w:sz w:val="20"/>
          <w:u w:val="single" w:color="1F4E79"/>
        </w:rPr>
        <w:t>must</w:t>
      </w:r>
      <w:r>
        <w:rPr>
          <w:b/>
          <w:i/>
          <w:color w:val="1F4E79"/>
          <w:spacing w:val="-2"/>
          <w:sz w:val="20"/>
          <w:u w:val="single" w:color="1F4E79"/>
        </w:rPr>
        <w:t xml:space="preserve"> </w:t>
      </w:r>
      <w:r>
        <w:rPr>
          <w:b/>
          <w:i/>
          <w:color w:val="1F4E79"/>
          <w:sz w:val="20"/>
          <w:u w:val="single" w:color="1F4E79"/>
        </w:rPr>
        <w:t>register</w:t>
      </w:r>
      <w:r>
        <w:rPr>
          <w:b/>
          <w:i/>
          <w:color w:val="1F4E79"/>
          <w:spacing w:val="-4"/>
          <w:sz w:val="20"/>
          <w:u w:val="single" w:color="1F4E79"/>
        </w:rPr>
        <w:t xml:space="preserve"> </w:t>
      </w:r>
      <w:r>
        <w:rPr>
          <w:b/>
          <w:i/>
          <w:color w:val="1F4E79"/>
          <w:sz w:val="20"/>
          <w:u w:val="single" w:color="1F4E79"/>
        </w:rPr>
        <w:t>with</w:t>
      </w:r>
      <w:r>
        <w:rPr>
          <w:b/>
          <w:i/>
          <w:color w:val="1F4E79"/>
          <w:spacing w:val="-3"/>
          <w:sz w:val="20"/>
          <w:u w:val="single" w:color="1F4E79"/>
        </w:rPr>
        <w:t xml:space="preserve"> </w:t>
      </w:r>
      <w:r>
        <w:rPr>
          <w:b/>
          <w:i/>
          <w:color w:val="1F4E79"/>
          <w:sz w:val="20"/>
          <w:u w:val="single" w:color="1F4E79"/>
        </w:rPr>
        <w:t>your</w:t>
      </w:r>
      <w:r>
        <w:rPr>
          <w:b/>
          <w:i/>
          <w:color w:val="1F4E79"/>
          <w:spacing w:val="-2"/>
          <w:sz w:val="20"/>
          <w:u w:val="single" w:color="1F4E79"/>
        </w:rPr>
        <w:t xml:space="preserve"> </w:t>
      </w:r>
      <w:r>
        <w:rPr>
          <w:b/>
          <w:i/>
          <w:color w:val="1F4E79"/>
          <w:sz w:val="20"/>
          <w:u w:val="single" w:color="1F4E79"/>
        </w:rPr>
        <w:t>clearinghouse</w:t>
      </w:r>
      <w:r>
        <w:rPr>
          <w:b/>
          <w:i/>
          <w:color w:val="1F4E79"/>
          <w:spacing w:val="-3"/>
          <w:sz w:val="20"/>
          <w:u w:val="single" w:color="1F4E79"/>
        </w:rPr>
        <w:t xml:space="preserve"> </w:t>
      </w:r>
      <w:r>
        <w:rPr>
          <w:b/>
          <w:i/>
          <w:color w:val="1F4E79"/>
          <w:sz w:val="20"/>
          <w:u w:val="single" w:color="1F4E79"/>
        </w:rPr>
        <w:t>to</w:t>
      </w:r>
      <w:r>
        <w:rPr>
          <w:b/>
          <w:i/>
          <w:color w:val="1F4E79"/>
          <w:spacing w:val="-3"/>
          <w:sz w:val="20"/>
          <w:u w:val="single" w:color="1F4E79"/>
        </w:rPr>
        <w:t xml:space="preserve"> </w:t>
      </w:r>
      <w:r>
        <w:rPr>
          <w:b/>
          <w:i/>
          <w:color w:val="1F4E79"/>
          <w:sz w:val="20"/>
          <w:u w:val="single" w:color="1F4E79"/>
        </w:rPr>
        <w:t>receive</w:t>
      </w:r>
      <w:r>
        <w:rPr>
          <w:b/>
          <w:i/>
          <w:color w:val="1F4E79"/>
          <w:spacing w:val="-1"/>
          <w:sz w:val="20"/>
          <w:u w:val="single" w:color="1F4E79"/>
        </w:rPr>
        <w:t xml:space="preserve"> </w:t>
      </w:r>
      <w:r>
        <w:rPr>
          <w:b/>
          <w:i/>
          <w:color w:val="1F4E79"/>
          <w:sz w:val="20"/>
          <w:u w:val="single" w:color="1F4E79"/>
        </w:rPr>
        <w:t>835</w:t>
      </w:r>
      <w:r>
        <w:rPr>
          <w:b/>
          <w:i/>
          <w:color w:val="1F4E79"/>
          <w:spacing w:val="-1"/>
          <w:sz w:val="20"/>
          <w:u w:val="single" w:color="1F4E79"/>
        </w:rPr>
        <w:t xml:space="preserve"> </w:t>
      </w:r>
      <w:r>
        <w:rPr>
          <w:b/>
          <w:i/>
          <w:color w:val="1F4E79"/>
          <w:sz w:val="20"/>
          <w:u w:val="single" w:color="1F4E79"/>
        </w:rPr>
        <w:t>transactions,</w:t>
      </w:r>
      <w:r>
        <w:rPr>
          <w:b/>
          <w:i/>
          <w:color w:val="1F4E79"/>
          <w:spacing w:val="-3"/>
          <w:sz w:val="20"/>
          <w:u w:val="single" w:color="1F4E79"/>
        </w:rPr>
        <w:t xml:space="preserve"> </w:t>
      </w:r>
      <w:r>
        <w:rPr>
          <w:b/>
          <w:i/>
          <w:color w:val="1F4E79"/>
          <w:sz w:val="20"/>
          <w:u w:val="single" w:color="1F4E79"/>
        </w:rPr>
        <w:t>before</w:t>
      </w:r>
      <w:r>
        <w:rPr>
          <w:b/>
          <w:i/>
          <w:color w:val="1F4E79"/>
          <w:spacing w:val="-3"/>
          <w:sz w:val="20"/>
          <w:u w:val="single" w:color="1F4E79"/>
        </w:rPr>
        <w:t xml:space="preserve"> </w:t>
      </w:r>
      <w:r>
        <w:rPr>
          <w:b/>
          <w:i/>
          <w:color w:val="1F4E79"/>
          <w:sz w:val="20"/>
          <w:u w:val="single" w:color="1F4E79"/>
        </w:rPr>
        <w:t>completing</w:t>
      </w:r>
      <w:r>
        <w:rPr>
          <w:b/>
          <w:i/>
          <w:color w:val="1F4E79"/>
          <w:spacing w:val="-3"/>
          <w:sz w:val="20"/>
          <w:u w:val="single" w:color="1F4E79"/>
        </w:rPr>
        <w:t xml:space="preserve"> </w:t>
      </w:r>
      <w:r>
        <w:rPr>
          <w:b/>
          <w:i/>
          <w:color w:val="1F4E79"/>
          <w:sz w:val="20"/>
          <w:u w:val="single" w:color="1F4E79"/>
        </w:rPr>
        <w:t>the</w:t>
      </w:r>
      <w:r>
        <w:rPr>
          <w:b/>
          <w:i/>
          <w:color w:val="1F4E79"/>
          <w:spacing w:val="-3"/>
          <w:sz w:val="20"/>
          <w:u w:val="single" w:color="1F4E79"/>
        </w:rPr>
        <w:t xml:space="preserve"> </w:t>
      </w:r>
      <w:r>
        <w:rPr>
          <w:b/>
          <w:i/>
          <w:color w:val="1F4E79"/>
          <w:sz w:val="20"/>
          <w:u w:val="single" w:color="1F4E79"/>
        </w:rPr>
        <w:t xml:space="preserve">UCare </w:t>
      </w:r>
      <w:r>
        <w:rPr>
          <w:b/>
          <w:i/>
          <w:color w:val="1F4E79"/>
          <w:sz w:val="20"/>
        </w:rPr>
        <w:t xml:space="preserve"> </w:t>
      </w:r>
      <w:r>
        <w:rPr>
          <w:b/>
          <w:i/>
          <w:color w:val="1F4E79"/>
          <w:spacing w:val="-2"/>
          <w:sz w:val="20"/>
          <w:u w:val="single" w:color="1F4E79"/>
        </w:rPr>
        <w:t>application.</w:t>
      </w:r>
    </w:p>
    <w:p w14:paraId="64E60439" w14:textId="77777777" w:rsidR="00B319A8" w:rsidRDefault="00B319A8">
      <w:pPr>
        <w:pStyle w:val="BodyText"/>
        <w:rPr>
          <w:b/>
          <w:i/>
        </w:rPr>
      </w:pPr>
    </w:p>
    <w:p w14:paraId="673CFE88" w14:textId="77777777" w:rsidR="00B319A8" w:rsidRDefault="00851966">
      <w:pPr>
        <w:pStyle w:val="ListParagraph"/>
        <w:numPr>
          <w:ilvl w:val="0"/>
          <w:numId w:val="1"/>
        </w:numPr>
        <w:tabs>
          <w:tab w:val="left" w:pos="1548"/>
        </w:tabs>
        <w:rPr>
          <w:rFonts w:ascii="Symbol" w:hAnsi="Symbol"/>
          <w:sz w:val="20"/>
        </w:rPr>
      </w:pPr>
      <w:r>
        <w:rPr>
          <w:b/>
          <w:i/>
          <w:color w:val="1F4E79"/>
          <w:sz w:val="20"/>
          <w:u w:val="single" w:color="1F4E79"/>
        </w:rPr>
        <w:t>Once</w:t>
      </w:r>
      <w:r>
        <w:rPr>
          <w:b/>
          <w:i/>
          <w:color w:val="1F4E79"/>
          <w:spacing w:val="-8"/>
          <w:sz w:val="20"/>
          <w:u w:val="single" w:color="1F4E79"/>
        </w:rPr>
        <w:t xml:space="preserve"> </w:t>
      </w:r>
      <w:r>
        <w:rPr>
          <w:b/>
          <w:i/>
          <w:color w:val="1F4E79"/>
          <w:sz w:val="20"/>
          <w:u w:val="single" w:color="1F4E79"/>
        </w:rPr>
        <w:t>the</w:t>
      </w:r>
      <w:r>
        <w:rPr>
          <w:b/>
          <w:i/>
          <w:color w:val="1F4E79"/>
          <w:spacing w:val="-6"/>
          <w:sz w:val="20"/>
          <w:u w:val="single" w:color="1F4E79"/>
        </w:rPr>
        <w:t xml:space="preserve"> </w:t>
      </w:r>
      <w:r>
        <w:rPr>
          <w:b/>
          <w:i/>
          <w:color w:val="1F4E79"/>
          <w:sz w:val="20"/>
          <w:u w:val="single" w:color="1F4E79"/>
        </w:rPr>
        <w:t>clearing</w:t>
      </w:r>
      <w:r>
        <w:rPr>
          <w:b/>
          <w:i/>
          <w:color w:val="1F4E79"/>
          <w:spacing w:val="-8"/>
          <w:sz w:val="20"/>
          <w:u w:val="single" w:color="1F4E79"/>
        </w:rPr>
        <w:t xml:space="preserve"> </w:t>
      </w:r>
      <w:r>
        <w:rPr>
          <w:b/>
          <w:i/>
          <w:color w:val="1F4E79"/>
          <w:sz w:val="20"/>
          <w:u w:val="single" w:color="1F4E79"/>
        </w:rPr>
        <w:t>house</w:t>
      </w:r>
      <w:r>
        <w:rPr>
          <w:b/>
          <w:i/>
          <w:color w:val="1F4E79"/>
          <w:spacing w:val="-7"/>
          <w:sz w:val="20"/>
          <w:u w:val="single" w:color="1F4E79"/>
        </w:rPr>
        <w:t xml:space="preserve"> </w:t>
      </w:r>
      <w:r>
        <w:rPr>
          <w:b/>
          <w:i/>
          <w:color w:val="1F4E79"/>
          <w:sz w:val="20"/>
          <w:u w:val="single" w:color="1F4E79"/>
        </w:rPr>
        <w:t>agreement</w:t>
      </w:r>
      <w:r>
        <w:rPr>
          <w:b/>
          <w:i/>
          <w:color w:val="1F4E79"/>
          <w:spacing w:val="-4"/>
          <w:sz w:val="20"/>
          <w:u w:val="single" w:color="1F4E79"/>
        </w:rPr>
        <w:t xml:space="preserve"> </w:t>
      </w:r>
      <w:r>
        <w:rPr>
          <w:b/>
          <w:i/>
          <w:color w:val="1F4E79"/>
          <w:sz w:val="20"/>
          <w:u w:val="single" w:color="1F4E79"/>
        </w:rPr>
        <w:t>is</w:t>
      </w:r>
      <w:r>
        <w:rPr>
          <w:b/>
          <w:i/>
          <w:color w:val="1F4E79"/>
          <w:spacing w:val="-8"/>
          <w:sz w:val="20"/>
          <w:u w:val="single" w:color="1F4E79"/>
        </w:rPr>
        <w:t xml:space="preserve"> </w:t>
      </w:r>
      <w:r>
        <w:rPr>
          <w:b/>
          <w:i/>
          <w:color w:val="1F4E79"/>
          <w:sz w:val="20"/>
          <w:u w:val="single" w:color="1F4E79"/>
        </w:rPr>
        <w:t>completed</w:t>
      </w:r>
      <w:r>
        <w:rPr>
          <w:b/>
          <w:i/>
          <w:color w:val="1F4E79"/>
          <w:spacing w:val="-7"/>
          <w:sz w:val="20"/>
          <w:u w:val="single" w:color="1F4E79"/>
        </w:rPr>
        <w:t xml:space="preserve"> </w:t>
      </w:r>
      <w:r>
        <w:rPr>
          <w:b/>
          <w:i/>
          <w:color w:val="1F4E79"/>
          <w:sz w:val="20"/>
          <w:u w:val="single" w:color="1F4E79"/>
        </w:rPr>
        <w:t>then</w:t>
      </w:r>
      <w:r>
        <w:rPr>
          <w:b/>
          <w:i/>
          <w:color w:val="1F4E79"/>
          <w:spacing w:val="-7"/>
          <w:sz w:val="20"/>
          <w:u w:val="single" w:color="1F4E79"/>
        </w:rPr>
        <w:t xml:space="preserve"> </w:t>
      </w:r>
      <w:r>
        <w:rPr>
          <w:b/>
          <w:i/>
          <w:color w:val="1F4E79"/>
          <w:sz w:val="20"/>
          <w:u w:val="single" w:color="1F4E79"/>
        </w:rPr>
        <w:t>submit</w:t>
      </w:r>
      <w:r>
        <w:rPr>
          <w:b/>
          <w:i/>
          <w:color w:val="1F4E79"/>
          <w:spacing w:val="-8"/>
          <w:sz w:val="20"/>
          <w:u w:val="single" w:color="1F4E79"/>
        </w:rPr>
        <w:t xml:space="preserve"> </w:t>
      </w:r>
      <w:r>
        <w:rPr>
          <w:b/>
          <w:i/>
          <w:color w:val="1F4E79"/>
          <w:sz w:val="20"/>
          <w:u w:val="single" w:color="1F4E79"/>
        </w:rPr>
        <w:t>the</w:t>
      </w:r>
      <w:r>
        <w:rPr>
          <w:b/>
          <w:i/>
          <w:color w:val="1F4E79"/>
          <w:spacing w:val="-7"/>
          <w:sz w:val="20"/>
          <w:u w:val="single" w:color="1F4E79"/>
        </w:rPr>
        <w:t xml:space="preserve"> </w:t>
      </w:r>
      <w:r>
        <w:rPr>
          <w:b/>
          <w:i/>
          <w:color w:val="1F4E79"/>
          <w:sz w:val="20"/>
          <w:u w:val="single" w:color="1F4E79"/>
        </w:rPr>
        <w:t>application</w:t>
      </w:r>
      <w:r>
        <w:rPr>
          <w:b/>
          <w:i/>
          <w:color w:val="1F4E79"/>
          <w:spacing w:val="-7"/>
          <w:sz w:val="20"/>
          <w:u w:val="single" w:color="1F4E79"/>
        </w:rPr>
        <w:t xml:space="preserve"> </w:t>
      </w:r>
      <w:r>
        <w:rPr>
          <w:b/>
          <w:i/>
          <w:color w:val="1F4E79"/>
          <w:sz w:val="20"/>
          <w:u w:val="single" w:color="1F4E79"/>
        </w:rPr>
        <w:t>for</w:t>
      </w:r>
      <w:r>
        <w:rPr>
          <w:b/>
          <w:i/>
          <w:color w:val="1F4E79"/>
          <w:spacing w:val="-4"/>
          <w:sz w:val="20"/>
          <w:u w:val="single" w:color="1F4E79"/>
        </w:rPr>
        <w:t xml:space="preserve"> </w:t>
      </w:r>
      <w:r>
        <w:rPr>
          <w:b/>
          <w:i/>
          <w:color w:val="1F4E79"/>
          <w:sz w:val="20"/>
          <w:u w:val="single" w:color="1F4E79"/>
        </w:rPr>
        <w:t>835</w:t>
      </w:r>
      <w:r>
        <w:rPr>
          <w:b/>
          <w:i/>
          <w:color w:val="1F4E79"/>
          <w:spacing w:val="-8"/>
          <w:sz w:val="20"/>
          <w:u w:val="single" w:color="1F4E79"/>
        </w:rPr>
        <w:t xml:space="preserve"> </w:t>
      </w:r>
      <w:r>
        <w:rPr>
          <w:b/>
          <w:i/>
          <w:color w:val="1F4E79"/>
          <w:sz w:val="20"/>
          <w:u w:val="single" w:color="1F4E79"/>
        </w:rPr>
        <w:t>transactions</w:t>
      </w:r>
      <w:r>
        <w:rPr>
          <w:b/>
          <w:i/>
          <w:color w:val="1F4E79"/>
          <w:spacing w:val="-5"/>
          <w:sz w:val="20"/>
          <w:u w:val="single" w:color="1F4E79"/>
        </w:rPr>
        <w:t xml:space="preserve"> </w:t>
      </w:r>
      <w:r>
        <w:rPr>
          <w:b/>
          <w:i/>
          <w:color w:val="1F4E79"/>
          <w:sz w:val="20"/>
          <w:u w:val="single" w:color="1F4E79"/>
        </w:rPr>
        <w:t>with</w:t>
      </w:r>
      <w:r>
        <w:rPr>
          <w:b/>
          <w:i/>
          <w:color w:val="1F4E79"/>
          <w:spacing w:val="-6"/>
          <w:sz w:val="20"/>
          <w:u w:val="single" w:color="1F4E79"/>
        </w:rPr>
        <w:t xml:space="preserve"> </w:t>
      </w:r>
      <w:r>
        <w:rPr>
          <w:b/>
          <w:i/>
          <w:color w:val="1F4E79"/>
          <w:spacing w:val="-2"/>
          <w:sz w:val="20"/>
          <w:u w:val="single" w:color="1F4E79"/>
        </w:rPr>
        <w:t>UCare.</w:t>
      </w:r>
    </w:p>
    <w:p w14:paraId="29FDA2F7" w14:textId="77777777" w:rsidR="00B319A8" w:rsidRDefault="00B319A8">
      <w:pPr>
        <w:pStyle w:val="BodyText"/>
        <w:rPr>
          <w:b/>
          <w:i/>
        </w:rPr>
      </w:pPr>
    </w:p>
    <w:p w14:paraId="0261A55E" w14:textId="77777777" w:rsidR="00B319A8" w:rsidRDefault="00851966">
      <w:pPr>
        <w:pStyle w:val="BodyText"/>
        <w:spacing w:before="5"/>
        <w:rPr>
          <w:b/>
          <w:i/>
        </w:rPr>
      </w:pPr>
      <w:r>
        <w:rPr>
          <w:noProof/>
        </w:rPr>
        <mc:AlternateContent>
          <mc:Choice Requires="wpg">
            <w:drawing>
              <wp:anchor distT="0" distB="0" distL="0" distR="0" simplePos="0" relativeHeight="487588352" behindDoc="1" locked="0" layoutInCell="1" allowOverlap="1" wp14:anchorId="73BBFCA0" wp14:editId="0DD78355">
                <wp:simplePos x="0" y="0"/>
                <wp:positionH relativeFrom="page">
                  <wp:posOffset>640080</wp:posOffset>
                </wp:positionH>
                <wp:positionV relativeFrom="paragraph">
                  <wp:posOffset>173530</wp:posOffset>
                </wp:positionV>
                <wp:extent cx="2536190" cy="38671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6190" cy="386715"/>
                          <a:chOff x="0" y="0"/>
                          <a:chExt cx="2536190" cy="386715"/>
                        </a:xfrm>
                      </wpg:grpSpPr>
                      <wps:wsp>
                        <wps:cNvPr id="7" name="Graphic 7"/>
                        <wps:cNvSpPr/>
                        <wps:spPr>
                          <a:xfrm>
                            <a:off x="0" y="0"/>
                            <a:ext cx="2536190" cy="386715"/>
                          </a:xfrm>
                          <a:custGeom>
                            <a:avLst/>
                            <a:gdLst/>
                            <a:ahLst/>
                            <a:cxnLst/>
                            <a:rect l="l" t="t" r="r" b="b"/>
                            <a:pathLst>
                              <a:path w="2536190" h="386715">
                                <a:moveTo>
                                  <a:pt x="2497455" y="0"/>
                                </a:moveTo>
                                <a:lnTo>
                                  <a:pt x="38735" y="0"/>
                                </a:lnTo>
                                <a:lnTo>
                                  <a:pt x="23495" y="2539"/>
                                </a:lnTo>
                                <a:lnTo>
                                  <a:pt x="11429" y="11430"/>
                                </a:lnTo>
                                <a:lnTo>
                                  <a:pt x="3175" y="23495"/>
                                </a:lnTo>
                                <a:lnTo>
                                  <a:pt x="0" y="38735"/>
                                </a:lnTo>
                                <a:lnTo>
                                  <a:pt x="0" y="347980"/>
                                </a:lnTo>
                                <a:lnTo>
                                  <a:pt x="3175" y="362585"/>
                                </a:lnTo>
                                <a:lnTo>
                                  <a:pt x="11429" y="375285"/>
                                </a:lnTo>
                                <a:lnTo>
                                  <a:pt x="23495" y="383539"/>
                                </a:lnTo>
                                <a:lnTo>
                                  <a:pt x="38735" y="386714"/>
                                </a:lnTo>
                                <a:lnTo>
                                  <a:pt x="2497455" y="386714"/>
                                </a:lnTo>
                                <a:lnTo>
                                  <a:pt x="2512695" y="383539"/>
                                </a:lnTo>
                                <a:lnTo>
                                  <a:pt x="2524760" y="375285"/>
                                </a:lnTo>
                                <a:lnTo>
                                  <a:pt x="2533015" y="362585"/>
                                </a:lnTo>
                                <a:lnTo>
                                  <a:pt x="2536190" y="347980"/>
                                </a:lnTo>
                                <a:lnTo>
                                  <a:pt x="2536190" y="38735"/>
                                </a:lnTo>
                                <a:lnTo>
                                  <a:pt x="2533015" y="23495"/>
                                </a:lnTo>
                                <a:lnTo>
                                  <a:pt x="2524760" y="11430"/>
                                </a:lnTo>
                                <a:lnTo>
                                  <a:pt x="2512695" y="2539"/>
                                </a:lnTo>
                                <a:lnTo>
                                  <a:pt x="2497455" y="0"/>
                                </a:lnTo>
                                <a:close/>
                              </a:path>
                            </a:pathLst>
                          </a:custGeom>
                          <a:solidFill>
                            <a:srgbClr val="5B9BD3"/>
                          </a:solidFill>
                        </wps:spPr>
                        <wps:bodyPr wrap="square" lIns="0" tIns="0" rIns="0" bIns="0" rtlCol="0">
                          <a:prstTxWarp prst="textNoShape">
                            <a:avLst/>
                          </a:prstTxWarp>
                          <a:noAutofit/>
                        </wps:bodyPr>
                      </wps:wsp>
                      <wps:wsp>
                        <wps:cNvPr id="8" name="Textbox 8"/>
                        <wps:cNvSpPr txBox="1"/>
                        <wps:spPr>
                          <a:xfrm>
                            <a:off x="0" y="0"/>
                            <a:ext cx="2536190" cy="386715"/>
                          </a:xfrm>
                          <a:prstGeom prst="rect">
                            <a:avLst/>
                          </a:prstGeom>
                        </wps:spPr>
                        <wps:txbx>
                          <w:txbxContent>
                            <w:p w14:paraId="51949F82" w14:textId="77777777" w:rsidR="00B319A8" w:rsidRDefault="00851966">
                              <w:pPr>
                                <w:spacing w:before="170"/>
                                <w:ind w:left="972"/>
                                <w:rPr>
                                  <w:sz w:val="16"/>
                                </w:rPr>
                              </w:pPr>
                              <w:r>
                                <w:rPr>
                                  <w:color w:val="FFFFFF"/>
                                  <w:sz w:val="20"/>
                                </w:rPr>
                                <w:t>Clearing</w:t>
                              </w:r>
                              <w:r>
                                <w:rPr>
                                  <w:color w:val="FFFFFF"/>
                                  <w:spacing w:val="-8"/>
                                  <w:sz w:val="20"/>
                                </w:rPr>
                                <w:t xml:space="preserve"> </w:t>
                              </w:r>
                              <w:r>
                                <w:rPr>
                                  <w:color w:val="FFFFFF"/>
                                  <w:sz w:val="20"/>
                                </w:rPr>
                                <w:t>House</w:t>
                              </w:r>
                              <w:r>
                                <w:rPr>
                                  <w:color w:val="FFFFFF"/>
                                  <w:spacing w:val="-7"/>
                                  <w:sz w:val="20"/>
                                </w:rPr>
                                <w:t xml:space="preserve"> </w:t>
                              </w:r>
                              <w:r>
                                <w:rPr>
                                  <w:color w:val="FFFFFF"/>
                                  <w:spacing w:val="-2"/>
                                  <w:sz w:val="16"/>
                                </w:rPr>
                                <w:t>Registration</w:t>
                              </w:r>
                            </w:p>
                          </w:txbxContent>
                        </wps:txbx>
                        <wps:bodyPr wrap="square" lIns="0" tIns="0" rIns="0" bIns="0" rtlCol="0">
                          <a:noAutofit/>
                        </wps:bodyPr>
                      </wps:wsp>
                    </wpg:wgp>
                  </a:graphicData>
                </a:graphic>
              </wp:anchor>
            </w:drawing>
          </mc:Choice>
          <mc:Fallback>
            <w:pict>
              <v:group w14:anchorId="73BBFCA0" id="Group 6" o:spid="_x0000_s1029" style="position:absolute;margin-left:50.4pt;margin-top:13.65pt;width:199.7pt;height:30.45pt;z-index:-15728128;mso-wrap-distance-left:0;mso-wrap-distance-right:0;mso-position-horizontal-relative:page" coordsize="25361,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">
                <v:shape id="Graphic 7" o:spid="_x0000_s1030" style="position:absolute;width:25361;height:3867;visibility:visible;mso-wrap-style:square;v-text-anchor:top" coordsize="253619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" path="m2497455,l38735,,23495,2539,11429,11430,3175,23495,,38735,,347980r3175,14605l11429,375285r12066,8254l38735,386714r2458720,l2512695,383539r12065,-8254l2533015,362585r3175,-14605l2536190,38735r-3175,-15240l2524760,11430,2512695,2539,2497455,xe" fillcolor="#5b9bd3" stroked="f">
                  <v:path arrowok="t"/>
                </v:shape>
                <v:shape id="Textbox 8" o:spid="_x0000_s1031" type="#_x0000_t202" style="position:absolute;width:25361;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1949F82" w14:textId="77777777" w:rsidR="00B319A8" w:rsidRDefault="00851966">
                        <w:pPr>
                          <w:spacing w:before="170"/>
                          <w:ind w:left="972"/>
                          <w:rPr>
                            <w:sz w:val="16"/>
                          </w:rPr>
                        </w:pPr>
                        <w:r>
                          <w:rPr>
                            <w:color w:val="FFFFFF"/>
                            <w:sz w:val="20"/>
                          </w:rPr>
                          <w:t>Clearing</w:t>
                        </w:r>
                        <w:r>
                          <w:rPr>
                            <w:color w:val="FFFFFF"/>
                            <w:spacing w:val="-8"/>
                            <w:sz w:val="20"/>
                          </w:rPr>
                          <w:t xml:space="preserve"> </w:t>
                        </w:r>
                        <w:r>
                          <w:rPr>
                            <w:color w:val="FFFFFF"/>
                            <w:sz w:val="20"/>
                          </w:rPr>
                          <w:t>House</w:t>
                        </w:r>
                        <w:r>
                          <w:rPr>
                            <w:color w:val="FFFFFF"/>
                            <w:spacing w:val="-7"/>
                            <w:sz w:val="20"/>
                          </w:rPr>
                          <w:t xml:space="preserve"> </w:t>
                        </w:r>
                        <w:r>
                          <w:rPr>
                            <w:color w:val="FFFFFF"/>
                            <w:spacing w:val="-2"/>
                            <w:sz w:val="16"/>
                          </w:rPr>
                          <w:t>Registration</w:t>
                        </w:r>
                      </w:p>
                    </w:txbxContent>
                  </v:textbox>
                </v:shape>
                <w10:wrap type="topAndBottom" anchorx="page"/>
              </v:group>
            </w:pict>
          </mc:Fallback>
        </mc:AlternateContent>
      </w:r>
      <w:r>
        <w:rPr>
          <w:noProof/>
        </w:rPr>
        <mc:AlternateContent>
          <mc:Choice Requires="wps">
            <w:drawing>
              <wp:anchor distT="0" distB="0" distL="0" distR="0" simplePos="0" relativeHeight="487588864" behindDoc="1" locked="0" layoutInCell="1" allowOverlap="1" wp14:anchorId="1FD61B70" wp14:editId="73E75D11">
                <wp:simplePos x="0" y="0"/>
                <wp:positionH relativeFrom="page">
                  <wp:posOffset>3430270</wp:posOffset>
                </wp:positionH>
                <wp:positionV relativeFrom="paragraph">
                  <wp:posOffset>174165</wp:posOffset>
                </wp:positionV>
                <wp:extent cx="539115" cy="3867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 cy="386715"/>
                        </a:xfrm>
                        <a:custGeom>
                          <a:avLst/>
                          <a:gdLst/>
                          <a:ahLst/>
                          <a:cxnLst/>
                          <a:rect l="l" t="t" r="r" b="b"/>
                          <a:pathLst>
                            <a:path w="539115" h="386715">
                              <a:moveTo>
                                <a:pt x="345439" y="0"/>
                              </a:moveTo>
                              <a:lnTo>
                                <a:pt x="345439" y="76835"/>
                              </a:lnTo>
                              <a:lnTo>
                                <a:pt x="0" y="76835"/>
                              </a:lnTo>
                              <a:lnTo>
                                <a:pt x="0" y="309245"/>
                              </a:lnTo>
                              <a:lnTo>
                                <a:pt x="345439" y="309245"/>
                              </a:lnTo>
                              <a:lnTo>
                                <a:pt x="345439" y="386714"/>
                              </a:lnTo>
                              <a:lnTo>
                                <a:pt x="539114" y="193039"/>
                              </a:lnTo>
                              <a:lnTo>
                                <a:pt x="345439" y="0"/>
                              </a:lnTo>
                              <a:close/>
                            </a:path>
                          </a:pathLst>
                        </a:custGeom>
                        <a:solidFill>
                          <a:srgbClr val="B5C9E7"/>
                        </a:solidFill>
                      </wps:spPr>
                      <wps:bodyPr wrap="square" lIns="0" tIns="0" rIns="0" bIns="0" rtlCol="0">
                        <a:prstTxWarp prst="textNoShape">
                          <a:avLst/>
                        </a:prstTxWarp>
                        <a:noAutofit/>
                      </wps:bodyPr>
                    </wps:wsp>
                  </a:graphicData>
                </a:graphic>
              </wp:anchor>
            </w:drawing>
          </mc:Choice>
          <mc:Fallback>
            <w:pict>
              <v:shape w14:anchorId="4CD8EFFE" id="Graphic 9" o:spid="_x0000_s1026" style="position:absolute;margin-left:270.1pt;margin-top:13.7pt;width:42.45pt;height:30.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115,38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" path="m345439,r,76835l,76835,,309245r345439,l345439,386714,539114,193039,345439,xe" fillcolor="#b5c9e7" stroked="f">
                <v:path arrowok="t"/>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0DEA5D06" wp14:editId="72FF6ECB">
                <wp:simplePos x="0" y="0"/>
                <wp:positionH relativeFrom="page">
                  <wp:posOffset>4192904</wp:posOffset>
                </wp:positionH>
                <wp:positionV relativeFrom="paragraph">
                  <wp:posOffset>173530</wp:posOffset>
                </wp:positionV>
                <wp:extent cx="2536190" cy="38671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6190" cy="386715"/>
                          <a:chOff x="0" y="0"/>
                          <a:chExt cx="2536190" cy="386715"/>
                        </a:xfrm>
                      </wpg:grpSpPr>
                      <wps:wsp>
                        <wps:cNvPr id="11" name="Graphic 11"/>
                        <wps:cNvSpPr/>
                        <wps:spPr>
                          <a:xfrm>
                            <a:off x="0" y="0"/>
                            <a:ext cx="2536190" cy="386715"/>
                          </a:xfrm>
                          <a:custGeom>
                            <a:avLst/>
                            <a:gdLst/>
                            <a:ahLst/>
                            <a:cxnLst/>
                            <a:rect l="l" t="t" r="r" b="b"/>
                            <a:pathLst>
                              <a:path w="2536190" h="386715">
                                <a:moveTo>
                                  <a:pt x="2497454" y="0"/>
                                </a:moveTo>
                                <a:lnTo>
                                  <a:pt x="38735" y="0"/>
                                </a:lnTo>
                                <a:lnTo>
                                  <a:pt x="23495" y="2539"/>
                                </a:lnTo>
                                <a:lnTo>
                                  <a:pt x="11430" y="11430"/>
                                </a:lnTo>
                                <a:lnTo>
                                  <a:pt x="3175" y="23495"/>
                                </a:lnTo>
                                <a:lnTo>
                                  <a:pt x="0" y="38735"/>
                                </a:lnTo>
                                <a:lnTo>
                                  <a:pt x="0" y="347980"/>
                                </a:lnTo>
                                <a:lnTo>
                                  <a:pt x="3175" y="362585"/>
                                </a:lnTo>
                                <a:lnTo>
                                  <a:pt x="11430" y="375285"/>
                                </a:lnTo>
                                <a:lnTo>
                                  <a:pt x="23495" y="383539"/>
                                </a:lnTo>
                                <a:lnTo>
                                  <a:pt x="38735" y="386714"/>
                                </a:lnTo>
                                <a:lnTo>
                                  <a:pt x="2497454" y="386714"/>
                                </a:lnTo>
                                <a:lnTo>
                                  <a:pt x="2512695" y="383539"/>
                                </a:lnTo>
                                <a:lnTo>
                                  <a:pt x="2524760" y="375285"/>
                                </a:lnTo>
                                <a:lnTo>
                                  <a:pt x="2533015" y="362585"/>
                                </a:lnTo>
                                <a:lnTo>
                                  <a:pt x="2536190" y="347980"/>
                                </a:lnTo>
                                <a:lnTo>
                                  <a:pt x="2536190" y="38735"/>
                                </a:lnTo>
                                <a:lnTo>
                                  <a:pt x="2533015" y="23495"/>
                                </a:lnTo>
                                <a:lnTo>
                                  <a:pt x="2524760" y="11430"/>
                                </a:lnTo>
                                <a:lnTo>
                                  <a:pt x="2512695" y="2539"/>
                                </a:lnTo>
                                <a:lnTo>
                                  <a:pt x="2497454" y="0"/>
                                </a:lnTo>
                                <a:close/>
                              </a:path>
                            </a:pathLst>
                          </a:custGeom>
                          <a:solidFill>
                            <a:srgbClr val="5B9BD3"/>
                          </a:solidFill>
                        </wps:spPr>
                        <wps:bodyPr wrap="square" lIns="0" tIns="0" rIns="0" bIns="0" rtlCol="0">
                          <a:prstTxWarp prst="textNoShape">
                            <a:avLst/>
                          </a:prstTxWarp>
                          <a:noAutofit/>
                        </wps:bodyPr>
                      </wps:wsp>
                      <wps:wsp>
                        <wps:cNvPr id="12" name="Textbox 12"/>
                        <wps:cNvSpPr txBox="1"/>
                        <wps:spPr>
                          <a:xfrm>
                            <a:off x="0" y="0"/>
                            <a:ext cx="2536190" cy="386715"/>
                          </a:xfrm>
                          <a:prstGeom prst="rect">
                            <a:avLst/>
                          </a:prstGeom>
                        </wps:spPr>
                        <wps:txbx>
                          <w:txbxContent>
                            <w:p w14:paraId="28E7E837" w14:textId="77777777" w:rsidR="00B319A8" w:rsidRDefault="00851966">
                              <w:pPr>
                                <w:spacing w:before="103"/>
                                <w:ind w:left="1224"/>
                                <w:rPr>
                                  <w:sz w:val="16"/>
                                </w:rPr>
                              </w:pPr>
                              <w:r>
                                <w:rPr>
                                  <w:color w:val="FFFFFF"/>
                                  <w:sz w:val="30"/>
                                </w:rPr>
                                <w:t>UCare</w:t>
                              </w:r>
                              <w:r>
                                <w:rPr>
                                  <w:color w:val="FFFFFF"/>
                                  <w:spacing w:val="-1"/>
                                  <w:sz w:val="30"/>
                                </w:rPr>
                                <w:t xml:space="preserve"> </w:t>
                              </w:r>
                              <w:r>
                                <w:rPr>
                                  <w:color w:val="FFFFFF"/>
                                  <w:spacing w:val="-2"/>
                                  <w:sz w:val="16"/>
                                </w:rPr>
                                <w:t>Application</w:t>
                              </w:r>
                            </w:p>
                          </w:txbxContent>
                        </wps:txbx>
                        <wps:bodyPr wrap="square" lIns="0" tIns="0" rIns="0" bIns="0" rtlCol="0">
                          <a:noAutofit/>
                        </wps:bodyPr>
                      </wps:wsp>
                    </wpg:wgp>
                  </a:graphicData>
                </a:graphic>
              </wp:anchor>
            </w:drawing>
          </mc:Choice>
          <mc:Fallback>
            <w:pict>
              <v:group w14:anchorId="0DEA5D06" id="Group 10" o:spid="_x0000_s1032" style="position:absolute;margin-left:330.15pt;margin-top:13.65pt;width:199.7pt;height:30.45pt;z-index:-15727104;mso-wrap-distance-left:0;mso-wrap-distance-right:0;mso-position-horizontal-relative:page" coordsize="25361,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">
                <v:shape id="Graphic 11" o:spid="_x0000_s1033" style="position:absolute;width:25361;height:3867;visibility:visible;mso-wrap-style:square;v-text-anchor:top" coordsize="253619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" path="m2497454,l38735,,23495,2539,11430,11430,3175,23495,,38735,,347980r3175,14605l11430,375285r12065,8254l38735,386714r2458719,l2512695,383539r12065,-8254l2533015,362585r3175,-14605l2536190,38735r-3175,-15240l2524760,11430,2512695,2539,2497454,xe" fillcolor="#5b9bd3" stroked="f">
                  <v:path arrowok="t"/>
                </v:shape>
                <v:shape id="Textbox 12" o:spid="_x0000_s1034" type="#_x0000_t202" style="position:absolute;width:25361;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8E7E837" w14:textId="77777777" w:rsidR="00B319A8" w:rsidRDefault="00851966">
                        <w:pPr>
                          <w:spacing w:before="103"/>
                          <w:ind w:left="1224"/>
                          <w:rPr>
                            <w:sz w:val="16"/>
                          </w:rPr>
                        </w:pPr>
                        <w:r>
                          <w:rPr>
                            <w:color w:val="FFFFFF"/>
                            <w:sz w:val="30"/>
                          </w:rPr>
                          <w:t>UCare</w:t>
                        </w:r>
                        <w:r>
                          <w:rPr>
                            <w:color w:val="FFFFFF"/>
                            <w:spacing w:val="-1"/>
                            <w:sz w:val="30"/>
                          </w:rPr>
                          <w:t xml:space="preserve"> </w:t>
                        </w:r>
                        <w:r>
                          <w:rPr>
                            <w:color w:val="FFFFFF"/>
                            <w:spacing w:val="-2"/>
                            <w:sz w:val="16"/>
                          </w:rPr>
                          <w:t>Application</w:t>
                        </w:r>
                      </w:p>
                    </w:txbxContent>
                  </v:textbox>
                </v:shape>
                <w10:wrap type="topAndBottom" anchorx="page"/>
              </v:group>
            </w:pict>
          </mc:Fallback>
        </mc:AlternateContent>
      </w:r>
    </w:p>
    <w:p w14:paraId="7711AD22" w14:textId="77777777" w:rsidR="00B319A8" w:rsidRDefault="00B319A8">
      <w:pPr>
        <w:pStyle w:val="BodyText"/>
        <w:rPr>
          <w:b/>
          <w:i/>
        </w:rPr>
      </w:pPr>
    </w:p>
    <w:p w14:paraId="7C2BF513" w14:textId="77777777" w:rsidR="00B319A8" w:rsidRDefault="00B319A8">
      <w:pPr>
        <w:pStyle w:val="BodyText"/>
        <w:spacing w:before="51"/>
        <w:rPr>
          <w:b/>
          <w:i/>
        </w:rPr>
      </w:pPr>
    </w:p>
    <w:p w14:paraId="3D65D742" w14:textId="1D128347" w:rsidR="00B319A8" w:rsidRDefault="00851966">
      <w:pPr>
        <w:pStyle w:val="Heading2"/>
      </w:pPr>
      <w:r>
        <w:t>UCare</w:t>
      </w:r>
      <w:r>
        <w:rPr>
          <w:spacing w:val="-6"/>
        </w:rPr>
        <w:t xml:space="preserve"> </w:t>
      </w:r>
      <w:r>
        <w:t>payer</w:t>
      </w:r>
      <w:r>
        <w:rPr>
          <w:spacing w:val="-4"/>
        </w:rPr>
        <w:t xml:space="preserve"> </w:t>
      </w:r>
      <w:r>
        <w:t>ID:</w:t>
      </w:r>
      <w:r>
        <w:rPr>
          <w:spacing w:val="-6"/>
        </w:rPr>
        <w:t xml:space="preserve"> </w:t>
      </w:r>
      <w:r>
        <w:rPr>
          <w:spacing w:val="-2"/>
        </w:rPr>
        <w:t>55413</w:t>
      </w:r>
    </w:p>
    <w:p w14:paraId="06FFD479" w14:textId="77777777" w:rsidR="00B319A8" w:rsidRDefault="00B319A8">
      <w:pPr>
        <w:pStyle w:val="BodyText"/>
        <w:spacing w:before="3"/>
        <w:rPr>
          <w:b/>
        </w:rPr>
      </w:pPr>
    </w:p>
    <w:p w14:paraId="4C2293A8" w14:textId="273F3F9F" w:rsidR="00625B43" w:rsidRDefault="00851966">
      <w:pPr>
        <w:pStyle w:val="BodyText"/>
        <w:spacing w:before="1"/>
        <w:ind w:left="828" w:right="4333"/>
      </w:pPr>
      <w:r>
        <w:t>Log</w:t>
      </w:r>
      <w:r>
        <w:rPr>
          <w:spacing w:val="-5"/>
        </w:rPr>
        <w:t xml:space="preserve"> </w:t>
      </w:r>
      <w:r>
        <w:t>into</w:t>
      </w:r>
      <w:r>
        <w:rPr>
          <w:spacing w:val="-4"/>
        </w:rPr>
        <w:t xml:space="preserve"> </w:t>
      </w:r>
      <w:r>
        <w:t>your</w:t>
      </w:r>
      <w:r>
        <w:rPr>
          <w:spacing w:val="-4"/>
        </w:rPr>
        <w:t xml:space="preserve"> </w:t>
      </w:r>
      <w:r>
        <w:t>Provider</w:t>
      </w:r>
      <w:r>
        <w:rPr>
          <w:spacing w:val="-4"/>
        </w:rPr>
        <w:t xml:space="preserve"> </w:t>
      </w:r>
      <w:r>
        <w:t>Account</w:t>
      </w:r>
      <w:r>
        <w:rPr>
          <w:spacing w:val="-4"/>
        </w:rPr>
        <w:t xml:space="preserve"> </w:t>
      </w:r>
      <w:r>
        <w:t>to</w:t>
      </w:r>
      <w:r>
        <w:rPr>
          <w:spacing w:val="-4"/>
        </w:rPr>
        <w:t xml:space="preserve"> </w:t>
      </w:r>
      <w:r>
        <w:t>access</w:t>
      </w:r>
      <w:r>
        <w:rPr>
          <w:spacing w:val="-4"/>
        </w:rPr>
        <w:t xml:space="preserve"> </w:t>
      </w:r>
      <w:r>
        <w:t>the</w:t>
      </w:r>
      <w:r>
        <w:rPr>
          <w:spacing w:val="-5"/>
        </w:rPr>
        <w:t xml:space="preserve"> </w:t>
      </w:r>
      <w:r>
        <w:t>EFT</w:t>
      </w:r>
      <w:r>
        <w:rPr>
          <w:spacing w:val="-6"/>
        </w:rPr>
        <w:t xml:space="preserve"> </w:t>
      </w:r>
      <w:r>
        <w:t>and</w:t>
      </w:r>
      <w:r>
        <w:rPr>
          <w:spacing w:val="-4"/>
        </w:rPr>
        <w:t xml:space="preserve"> </w:t>
      </w:r>
      <w:r>
        <w:t>ERA</w:t>
      </w:r>
      <w:r>
        <w:rPr>
          <w:spacing w:val="-5"/>
        </w:rPr>
        <w:t xml:space="preserve"> </w:t>
      </w:r>
      <w:r>
        <w:t xml:space="preserve">Authorization agreement: </w:t>
      </w:r>
      <w:hyperlink r:id="rId13" w:history="1">
        <w:r>
          <w:rPr>
            <w:rStyle w:val="Hyperlink"/>
          </w:rPr>
          <w:t>Provider Portal Login</w:t>
        </w:r>
      </w:hyperlink>
    </w:p>
    <w:p w14:paraId="14C31851" w14:textId="1C64A909" w:rsidR="00B319A8" w:rsidRDefault="00851966">
      <w:pPr>
        <w:pStyle w:val="BodyText"/>
        <w:spacing w:before="243"/>
        <w:ind w:left="828" w:right="4333"/>
      </w:pPr>
      <w:r>
        <w:t>Please</w:t>
      </w:r>
      <w:r>
        <w:rPr>
          <w:spacing w:val="-4"/>
        </w:rPr>
        <w:t xml:space="preserve"> </w:t>
      </w:r>
      <w:r>
        <w:t>allow</w:t>
      </w:r>
      <w:r>
        <w:rPr>
          <w:spacing w:val="-4"/>
        </w:rPr>
        <w:t xml:space="preserve"> </w:t>
      </w:r>
      <w:r>
        <w:t>a</w:t>
      </w:r>
      <w:r>
        <w:rPr>
          <w:spacing w:val="-3"/>
        </w:rPr>
        <w:t xml:space="preserve"> </w:t>
      </w:r>
      <w:r>
        <w:t>minimum</w:t>
      </w:r>
      <w:r>
        <w:rPr>
          <w:spacing w:val="-4"/>
        </w:rPr>
        <w:t xml:space="preserve"> </w:t>
      </w:r>
      <w:r>
        <w:t>of</w:t>
      </w:r>
      <w:r>
        <w:rPr>
          <w:spacing w:val="-5"/>
        </w:rPr>
        <w:t xml:space="preserve"> </w:t>
      </w:r>
      <w:r w:rsidR="00625B43">
        <w:t>10</w:t>
      </w:r>
      <w:r>
        <w:rPr>
          <w:spacing w:val="-1"/>
        </w:rPr>
        <w:t xml:space="preserve"> </w:t>
      </w:r>
      <w:r>
        <w:t>days</w:t>
      </w:r>
      <w:r>
        <w:rPr>
          <w:spacing w:val="-3"/>
        </w:rPr>
        <w:t xml:space="preserve"> </w:t>
      </w:r>
      <w:r>
        <w:t>for</w:t>
      </w:r>
      <w:r>
        <w:rPr>
          <w:spacing w:val="-3"/>
        </w:rPr>
        <w:t xml:space="preserve"> </w:t>
      </w:r>
      <w:r>
        <w:t>processing.</w:t>
      </w:r>
      <w:r>
        <w:rPr>
          <w:spacing w:val="-4"/>
        </w:rPr>
        <w:t xml:space="preserve"> </w:t>
      </w:r>
    </w:p>
    <w:p w14:paraId="1B8893ED" w14:textId="77777777" w:rsidR="00B319A8" w:rsidRDefault="00B319A8">
      <w:pPr>
        <w:pStyle w:val="BodyText"/>
      </w:pPr>
    </w:p>
    <w:p w14:paraId="619F9CEC" w14:textId="77777777" w:rsidR="00B319A8" w:rsidRDefault="00B319A8">
      <w:pPr>
        <w:pStyle w:val="BodyText"/>
      </w:pPr>
    </w:p>
    <w:p w14:paraId="435401EB" w14:textId="77777777" w:rsidR="00B319A8" w:rsidRDefault="00B319A8">
      <w:pPr>
        <w:pStyle w:val="BodyText"/>
        <w:spacing w:before="37"/>
      </w:pPr>
    </w:p>
    <w:p w14:paraId="08DA7BB3" w14:textId="77777777" w:rsidR="00B319A8" w:rsidRDefault="00851966">
      <w:pPr>
        <w:pStyle w:val="Heading2"/>
        <w:spacing w:before="1"/>
      </w:pPr>
      <w:r>
        <w:t>CONTACT</w:t>
      </w:r>
      <w:r>
        <w:rPr>
          <w:spacing w:val="-8"/>
        </w:rPr>
        <w:t xml:space="preserve"> </w:t>
      </w:r>
      <w:r>
        <w:rPr>
          <w:spacing w:val="-2"/>
        </w:rPr>
        <w:t>INFO:</w:t>
      </w:r>
    </w:p>
    <w:p w14:paraId="40C84803" w14:textId="77777777" w:rsidR="00B319A8" w:rsidRDefault="00851966">
      <w:pPr>
        <w:pStyle w:val="BodyText"/>
        <w:spacing w:before="36"/>
        <w:ind w:left="828"/>
      </w:pPr>
      <w:r>
        <w:t>For</w:t>
      </w:r>
      <w:r>
        <w:rPr>
          <w:spacing w:val="-9"/>
        </w:rPr>
        <w:t xml:space="preserve"> </w:t>
      </w:r>
      <w:r>
        <w:t>additional</w:t>
      </w:r>
      <w:r>
        <w:rPr>
          <w:spacing w:val="-9"/>
        </w:rPr>
        <w:t xml:space="preserve"> </w:t>
      </w:r>
      <w:r>
        <w:t>application</w:t>
      </w:r>
      <w:r>
        <w:rPr>
          <w:spacing w:val="-8"/>
        </w:rPr>
        <w:t xml:space="preserve"> </w:t>
      </w:r>
      <w:r>
        <w:rPr>
          <w:spacing w:val="-2"/>
        </w:rPr>
        <w:t>questions:</w:t>
      </w:r>
    </w:p>
    <w:p w14:paraId="5E7F6797" w14:textId="77777777" w:rsidR="00B319A8" w:rsidRDefault="00B319A8">
      <w:pPr>
        <w:pStyle w:val="BodyText"/>
        <w:spacing w:before="73"/>
      </w:pPr>
    </w:p>
    <w:p w14:paraId="57D77134" w14:textId="77777777" w:rsidR="00B319A8" w:rsidRDefault="00851966">
      <w:pPr>
        <w:spacing w:before="36"/>
        <w:ind w:left="2268"/>
        <w:rPr>
          <w:sz w:val="20"/>
        </w:rPr>
      </w:pPr>
      <w:r>
        <w:rPr>
          <w:b/>
          <w:sz w:val="20"/>
        </w:rPr>
        <w:t>Email:</w:t>
      </w:r>
      <w:r>
        <w:rPr>
          <w:b/>
          <w:spacing w:val="-6"/>
          <w:sz w:val="20"/>
        </w:rPr>
        <w:t xml:space="preserve"> </w:t>
      </w:r>
      <w:hyperlink r:id="rId14">
        <w:r>
          <w:rPr>
            <w:color w:val="0461C1"/>
            <w:spacing w:val="-2"/>
            <w:sz w:val="20"/>
            <w:u w:val="single" w:color="0461C1"/>
          </w:rPr>
          <w:t>EFT835@ucare.org</w:t>
        </w:r>
      </w:hyperlink>
    </w:p>
    <w:p w14:paraId="7F1EB027" w14:textId="77777777" w:rsidR="00B319A8" w:rsidRDefault="00851966">
      <w:pPr>
        <w:spacing w:before="34"/>
        <w:ind w:left="2268"/>
        <w:rPr>
          <w:sz w:val="20"/>
        </w:rPr>
      </w:pPr>
      <w:r>
        <w:rPr>
          <w:b/>
          <w:sz w:val="20"/>
        </w:rPr>
        <w:t>Days/Times:</w:t>
      </w:r>
      <w:r>
        <w:rPr>
          <w:b/>
          <w:spacing w:val="-5"/>
          <w:sz w:val="20"/>
        </w:rPr>
        <w:t xml:space="preserve"> </w:t>
      </w:r>
      <w:r>
        <w:rPr>
          <w:sz w:val="20"/>
        </w:rPr>
        <w:t>Monday</w:t>
      </w:r>
      <w:r>
        <w:rPr>
          <w:spacing w:val="-2"/>
          <w:sz w:val="20"/>
        </w:rPr>
        <w:t xml:space="preserve"> </w:t>
      </w:r>
      <w:r>
        <w:rPr>
          <w:sz w:val="20"/>
        </w:rPr>
        <w:t>-</w:t>
      </w:r>
      <w:r>
        <w:rPr>
          <w:spacing w:val="-6"/>
          <w:sz w:val="20"/>
        </w:rPr>
        <w:t xml:space="preserve"> </w:t>
      </w:r>
      <w:r>
        <w:rPr>
          <w:sz w:val="20"/>
        </w:rPr>
        <w:t>Friday,</w:t>
      </w:r>
      <w:r>
        <w:rPr>
          <w:spacing w:val="-5"/>
          <w:sz w:val="20"/>
        </w:rPr>
        <w:t xml:space="preserve"> </w:t>
      </w:r>
      <w:r>
        <w:rPr>
          <w:sz w:val="20"/>
        </w:rPr>
        <w:t>8:00</w:t>
      </w:r>
      <w:r>
        <w:rPr>
          <w:spacing w:val="-6"/>
          <w:sz w:val="20"/>
        </w:rPr>
        <w:t xml:space="preserve"> </w:t>
      </w:r>
      <w:r>
        <w:rPr>
          <w:sz w:val="20"/>
        </w:rPr>
        <w:t>a.m.</w:t>
      </w:r>
      <w:r>
        <w:rPr>
          <w:spacing w:val="-2"/>
          <w:sz w:val="20"/>
        </w:rPr>
        <w:t xml:space="preserve"> </w:t>
      </w:r>
      <w:r>
        <w:rPr>
          <w:sz w:val="20"/>
        </w:rPr>
        <w:t>–</w:t>
      </w:r>
      <w:r>
        <w:rPr>
          <w:spacing w:val="-6"/>
          <w:sz w:val="20"/>
        </w:rPr>
        <w:t xml:space="preserve"> </w:t>
      </w:r>
      <w:r>
        <w:rPr>
          <w:sz w:val="20"/>
        </w:rPr>
        <w:t>5:00</w:t>
      </w:r>
      <w:r>
        <w:rPr>
          <w:spacing w:val="-6"/>
          <w:sz w:val="20"/>
        </w:rPr>
        <w:t xml:space="preserve"> </w:t>
      </w:r>
      <w:r>
        <w:rPr>
          <w:sz w:val="20"/>
        </w:rPr>
        <w:t>p.m.</w:t>
      </w:r>
      <w:r>
        <w:rPr>
          <w:spacing w:val="-5"/>
          <w:sz w:val="20"/>
        </w:rPr>
        <w:t xml:space="preserve"> CST</w:t>
      </w:r>
    </w:p>
    <w:p w14:paraId="5758C752" w14:textId="77777777" w:rsidR="00B319A8" w:rsidRDefault="00B319A8">
      <w:pPr>
        <w:rPr>
          <w:sz w:val="20"/>
        </w:rPr>
        <w:sectPr w:rsidR="00B319A8">
          <w:pgSz w:w="12240" w:h="15840"/>
          <w:pgMar w:top="1820" w:right="200" w:bottom="1380" w:left="180" w:header="0" w:footer="1195" w:gutter="0"/>
          <w:cols w:space="720"/>
        </w:sectPr>
      </w:pPr>
    </w:p>
    <w:p w14:paraId="03E37813" w14:textId="77777777" w:rsidR="00B319A8" w:rsidRDefault="00B319A8">
      <w:pPr>
        <w:pStyle w:val="BodyText"/>
        <w:spacing w:before="204"/>
        <w:rPr>
          <w:sz w:val="28"/>
        </w:rPr>
      </w:pPr>
    </w:p>
    <w:p w14:paraId="488217DD" w14:textId="77777777" w:rsidR="00B319A8" w:rsidRDefault="00851966">
      <w:pPr>
        <w:pStyle w:val="Heading1"/>
        <w:spacing w:before="1"/>
      </w:pPr>
      <w:r>
        <w:t>Information</w:t>
      </w:r>
      <w:r>
        <w:rPr>
          <w:spacing w:val="-7"/>
        </w:rPr>
        <w:t xml:space="preserve"> </w:t>
      </w:r>
      <w:r>
        <w:t>about</w:t>
      </w:r>
      <w:r>
        <w:rPr>
          <w:spacing w:val="-5"/>
        </w:rPr>
        <w:t xml:space="preserve"> </w:t>
      </w:r>
      <w:r>
        <w:t>the</w:t>
      </w:r>
      <w:r>
        <w:rPr>
          <w:spacing w:val="-4"/>
        </w:rPr>
        <w:t xml:space="preserve"> </w:t>
      </w:r>
      <w:r>
        <w:t>Health</w:t>
      </w:r>
      <w:r>
        <w:rPr>
          <w:spacing w:val="-4"/>
        </w:rPr>
        <w:t xml:space="preserve"> </w:t>
      </w:r>
      <w:r>
        <w:t>Care</w:t>
      </w:r>
      <w:r>
        <w:rPr>
          <w:spacing w:val="-2"/>
        </w:rPr>
        <w:t xml:space="preserve"> </w:t>
      </w:r>
      <w:r>
        <w:t>Claim</w:t>
      </w:r>
      <w:r>
        <w:rPr>
          <w:spacing w:val="-7"/>
        </w:rPr>
        <w:t xml:space="preserve"> </w:t>
      </w:r>
      <w:r>
        <w:t>Payment</w:t>
      </w:r>
      <w:r>
        <w:rPr>
          <w:spacing w:val="-4"/>
        </w:rPr>
        <w:t xml:space="preserve"> </w:t>
      </w:r>
      <w:r>
        <w:t>Advice</w:t>
      </w:r>
      <w:r>
        <w:rPr>
          <w:spacing w:val="-4"/>
        </w:rPr>
        <w:t xml:space="preserve"> </w:t>
      </w:r>
      <w:r>
        <w:t>(835)</w:t>
      </w:r>
      <w:r>
        <w:rPr>
          <w:spacing w:val="-6"/>
        </w:rPr>
        <w:t xml:space="preserve"> </w:t>
      </w:r>
      <w:r>
        <w:rPr>
          <w:spacing w:val="-2"/>
        </w:rPr>
        <w:t>Transaction</w:t>
      </w:r>
    </w:p>
    <w:p w14:paraId="41DA6482" w14:textId="77777777" w:rsidR="00B319A8" w:rsidRDefault="00B319A8">
      <w:pPr>
        <w:pStyle w:val="BodyText"/>
        <w:spacing w:before="241"/>
        <w:rPr>
          <w:b/>
          <w:sz w:val="28"/>
        </w:rPr>
      </w:pPr>
    </w:p>
    <w:p w14:paraId="724EA64A" w14:textId="77777777" w:rsidR="00B319A8" w:rsidRDefault="00851966">
      <w:pPr>
        <w:pStyle w:val="Heading2"/>
        <w:spacing w:before="1"/>
      </w:pPr>
      <w:r>
        <w:rPr>
          <w:spacing w:val="-2"/>
        </w:rPr>
        <w:t>Adjustment</w:t>
      </w:r>
    </w:p>
    <w:p w14:paraId="4E4E67A2" w14:textId="77777777" w:rsidR="00B319A8" w:rsidRDefault="00851966">
      <w:pPr>
        <w:pStyle w:val="BodyText"/>
        <w:ind w:left="828" w:right="877"/>
      </w:pPr>
      <w:r>
        <w:t>As defined in the 005010X221A1 TR3, “the term adjustment refers to changes to the amount paid on a claim, service or remittance</w:t>
      </w:r>
      <w:r>
        <w:rPr>
          <w:spacing w:val="-5"/>
        </w:rPr>
        <w:t xml:space="preserve"> </w:t>
      </w:r>
      <w:r>
        <w:t>advice</w:t>
      </w:r>
      <w:r>
        <w:rPr>
          <w:spacing w:val="-5"/>
        </w:rPr>
        <w:t xml:space="preserve"> </w:t>
      </w:r>
      <w:r>
        <w:t>versus</w:t>
      </w:r>
      <w:r>
        <w:rPr>
          <w:spacing w:val="-3"/>
        </w:rPr>
        <w:t xml:space="preserve"> </w:t>
      </w:r>
      <w:r>
        <w:t>the</w:t>
      </w:r>
      <w:r>
        <w:rPr>
          <w:spacing w:val="-4"/>
        </w:rPr>
        <w:t xml:space="preserve"> </w:t>
      </w:r>
      <w:r>
        <w:t>original</w:t>
      </w:r>
      <w:r>
        <w:rPr>
          <w:spacing w:val="-4"/>
        </w:rPr>
        <w:t xml:space="preserve"> </w:t>
      </w:r>
      <w:r>
        <w:t>submitted</w:t>
      </w:r>
      <w:r>
        <w:rPr>
          <w:spacing w:val="-3"/>
        </w:rPr>
        <w:t xml:space="preserve"> </w:t>
      </w:r>
      <w:r>
        <w:t>charge/bill.</w:t>
      </w:r>
      <w:r>
        <w:rPr>
          <w:spacing w:val="-1"/>
        </w:rPr>
        <w:t xml:space="preserve"> </w:t>
      </w:r>
      <w:r>
        <w:t>Adjustment</w:t>
      </w:r>
      <w:r>
        <w:rPr>
          <w:spacing w:val="-3"/>
        </w:rPr>
        <w:t xml:space="preserve"> </w:t>
      </w:r>
      <w:r>
        <w:t>does</w:t>
      </w:r>
      <w:r>
        <w:rPr>
          <w:spacing w:val="-3"/>
        </w:rPr>
        <w:t xml:space="preserve"> </w:t>
      </w:r>
      <w:r>
        <w:t>not</w:t>
      </w:r>
      <w:r>
        <w:rPr>
          <w:spacing w:val="-3"/>
        </w:rPr>
        <w:t xml:space="preserve"> </w:t>
      </w:r>
      <w:r>
        <w:t>refer</w:t>
      </w:r>
      <w:r>
        <w:rPr>
          <w:spacing w:val="-3"/>
        </w:rPr>
        <w:t xml:space="preserve"> </w:t>
      </w:r>
      <w:r>
        <w:t>to</w:t>
      </w:r>
      <w:r>
        <w:rPr>
          <w:spacing w:val="-3"/>
        </w:rPr>
        <w:t xml:space="preserve"> </w:t>
      </w:r>
      <w:r>
        <w:t>changing</w:t>
      </w:r>
      <w:r>
        <w:rPr>
          <w:spacing w:val="-3"/>
        </w:rPr>
        <w:t xml:space="preserve"> </w:t>
      </w:r>
      <w:r>
        <w:t>or</w:t>
      </w:r>
      <w:r>
        <w:rPr>
          <w:spacing w:val="-3"/>
        </w:rPr>
        <w:t xml:space="preserve"> </w:t>
      </w:r>
      <w:r>
        <w:t>correcting</w:t>
      </w:r>
      <w:r>
        <w:rPr>
          <w:spacing w:val="-4"/>
        </w:rPr>
        <w:t xml:space="preserve"> </w:t>
      </w:r>
      <w:r>
        <w:t>a</w:t>
      </w:r>
      <w:r>
        <w:rPr>
          <w:spacing w:val="-3"/>
        </w:rPr>
        <w:t xml:space="preserve"> </w:t>
      </w:r>
      <w:r>
        <w:t>previous adjudication of a claim.”</w:t>
      </w:r>
    </w:p>
    <w:p w14:paraId="30EA8A58" w14:textId="77777777" w:rsidR="00B319A8" w:rsidRDefault="00B319A8">
      <w:pPr>
        <w:pStyle w:val="BodyText"/>
      </w:pPr>
    </w:p>
    <w:p w14:paraId="30CA194D" w14:textId="77777777" w:rsidR="00B319A8" w:rsidRDefault="00B319A8">
      <w:pPr>
        <w:pStyle w:val="BodyText"/>
        <w:spacing w:before="8"/>
      </w:pPr>
    </w:p>
    <w:p w14:paraId="543975D0" w14:textId="77777777" w:rsidR="00B319A8" w:rsidRDefault="00851966">
      <w:pPr>
        <w:pStyle w:val="Heading2"/>
        <w:spacing w:line="241" w:lineRule="exact"/>
      </w:pPr>
      <w:r>
        <w:t>CARC</w:t>
      </w:r>
      <w:r>
        <w:rPr>
          <w:spacing w:val="-6"/>
        </w:rPr>
        <w:t xml:space="preserve"> </w:t>
      </w:r>
      <w:r>
        <w:t>and</w:t>
      </w:r>
      <w:r>
        <w:rPr>
          <w:spacing w:val="-5"/>
        </w:rPr>
        <w:t xml:space="preserve"> </w:t>
      </w:r>
      <w:r>
        <w:t>RARC</w:t>
      </w:r>
      <w:r>
        <w:rPr>
          <w:spacing w:val="-5"/>
        </w:rPr>
        <w:t xml:space="preserve"> </w:t>
      </w:r>
      <w:r>
        <w:rPr>
          <w:spacing w:val="-2"/>
        </w:rPr>
        <w:t>Updates/Changes</w:t>
      </w:r>
    </w:p>
    <w:p w14:paraId="3B699A68" w14:textId="77777777" w:rsidR="00B319A8" w:rsidRDefault="00851966">
      <w:pPr>
        <w:pStyle w:val="BodyText"/>
        <w:ind w:left="828" w:right="877"/>
      </w:pPr>
      <w:r>
        <w:t>National organizations are responsible for maintenance of CARC and RARC and periodically add, delete, or make other changes</w:t>
      </w:r>
      <w:r>
        <w:rPr>
          <w:spacing w:val="-3"/>
        </w:rPr>
        <w:t xml:space="preserve"> </w:t>
      </w:r>
      <w:r>
        <w:t>to</w:t>
      </w:r>
      <w:r>
        <w:rPr>
          <w:spacing w:val="-3"/>
        </w:rPr>
        <w:t xml:space="preserve"> </w:t>
      </w:r>
      <w:r>
        <w:t>these</w:t>
      </w:r>
      <w:r>
        <w:rPr>
          <w:spacing w:val="-4"/>
        </w:rPr>
        <w:t xml:space="preserve"> </w:t>
      </w:r>
      <w:r>
        <w:t>codes.</w:t>
      </w:r>
      <w:r>
        <w:rPr>
          <w:spacing w:val="-3"/>
        </w:rPr>
        <w:t xml:space="preserve"> </w:t>
      </w:r>
      <w:r>
        <w:t>This</w:t>
      </w:r>
      <w:r>
        <w:rPr>
          <w:spacing w:val="-3"/>
        </w:rPr>
        <w:t xml:space="preserve"> </w:t>
      </w:r>
      <w:r>
        <w:t>Guide</w:t>
      </w:r>
      <w:r>
        <w:rPr>
          <w:spacing w:val="-4"/>
        </w:rPr>
        <w:t xml:space="preserve"> </w:t>
      </w:r>
      <w:r>
        <w:t>and Appendix</w:t>
      </w:r>
      <w:r>
        <w:rPr>
          <w:spacing w:val="-4"/>
        </w:rPr>
        <w:t xml:space="preserve"> </w:t>
      </w:r>
      <w:r>
        <w:t>incorporate</w:t>
      </w:r>
      <w:r>
        <w:rPr>
          <w:spacing w:val="-4"/>
        </w:rPr>
        <w:t xml:space="preserve"> </w:t>
      </w:r>
      <w:r>
        <w:t>by</w:t>
      </w:r>
      <w:r>
        <w:rPr>
          <w:spacing w:val="-3"/>
        </w:rPr>
        <w:t xml:space="preserve"> </w:t>
      </w:r>
      <w:r>
        <w:t>reference</w:t>
      </w:r>
      <w:r>
        <w:rPr>
          <w:spacing w:val="-4"/>
        </w:rPr>
        <w:t xml:space="preserve"> </w:t>
      </w:r>
      <w:r>
        <w:t>any</w:t>
      </w:r>
      <w:r>
        <w:rPr>
          <w:spacing w:val="-3"/>
        </w:rPr>
        <w:t xml:space="preserve"> </w:t>
      </w:r>
      <w:r>
        <w:t>changes</w:t>
      </w:r>
      <w:r>
        <w:rPr>
          <w:spacing w:val="-3"/>
        </w:rPr>
        <w:t xml:space="preserve"> </w:t>
      </w:r>
      <w:r>
        <w:t>adopted</w:t>
      </w:r>
      <w:r>
        <w:rPr>
          <w:spacing w:val="-3"/>
        </w:rPr>
        <w:t xml:space="preserve"> </w:t>
      </w:r>
      <w:r>
        <w:t>by</w:t>
      </w:r>
      <w:r>
        <w:rPr>
          <w:spacing w:val="-3"/>
        </w:rPr>
        <w:t xml:space="preserve"> </w:t>
      </w:r>
      <w:r>
        <w:t>national</w:t>
      </w:r>
      <w:r>
        <w:rPr>
          <w:spacing w:val="-3"/>
        </w:rPr>
        <w:t xml:space="preserve"> </w:t>
      </w:r>
      <w:r>
        <w:t>organizations with responsibilities for these codes.</w:t>
      </w:r>
    </w:p>
    <w:p w14:paraId="5D556C8F" w14:textId="77777777" w:rsidR="00B319A8" w:rsidRDefault="00851966">
      <w:pPr>
        <w:pStyle w:val="BodyText"/>
        <w:spacing w:before="242"/>
        <w:ind w:left="828" w:right="877"/>
      </w:pPr>
      <w:r>
        <w:t>CARC</w:t>
      </w:r>
      <w:r>
        <w:rPr>
          <w:spacing w:val="-5"/>
        </w:rPr>
        <w:t xml:space="preserve"> </w:t>
      </w:r>
      <w:r>
        <w:t>are</w:t>
      </w:r>
      <w:r>
        <w:rPr>
          <w:spacing w:val="-4"/>
        </w:rPr>
        <w:t xml:space="preserve"> </w:t>
      </w:r>
      <w:r>
        <w:t>updated</w:t>
      </w:r>
      <w:r>
        <w:rPr>
          <w:spacing w:val="-3"/>
        </w:rPr>
        <w:t xml:space="preserve"> </w:t>
      </w:r>
      <w:r>
        <w:t>(additions,</w:t>
      </w:r>
      <w:r>
        <w:rPr>
          <w:spacing w:val="-5"/>
        </w:rPr>
        <w:t xml:space="preserve"> </w:t>
      </w:r>
      <w:r>
        <w:t>deletions,</w:t>
      </w:r>
      <w:r>
        <w:rPr>
          <w:spacing w:val="-3"/>
        </w:rPr>
        <w:t xml:space="preserve"> </w:t>
      </w:r>
      <w:r>
        <w:t>changes)</w:t>
      </w:r>
      <w:r>
        <w:rPr>
          <w:spacing w:val="-4"/>
        </w:rPr>
        <w:t xml:space="preserve"> </w:t>
      </w:r>
      <w:r>
        <w:t>three</w:t>
      </w:r>
      <w:r>
        <w:rPr>
          <w:spacing w:val="-4"/>
        </w:rPr>
        <w:t xml:space="preserve"> </w:t>
      </w:r>
      <w:r>
        <w:t>times/year</w:t>
      </w:r>
      <w:r>
        <w:rPr>
          <w:spacing w:val="-3"/>
        </w:rPr>
        <w:t xml:space="preserve"> </w:t>
      </w:r>
      <w:r>
        <w:t>by</w:t>
      </w:r>
      <w:r>
        <w:rPr>
          <w:spacing w:val="-3"/>
        </w:rPr>
        <w:t xml:space="preserve"> </w:t>
      </w:r>
      <w:r>
        <w:t>the</w:t>
      </w:r>
      <w:r>
        <w:rPr>
          <w:spacing w:val="-4"/>
        </w:rPr>
        <w:t xml:space="preserve"> </w:t>
      </w:r>
      <w:r>
        <w:t>Joint</w:t>
      </w:r>
      <w:r>
        <w:rPr>
          <w:spacing w:val="-3"/>
        </w:rPr>
        <w:t xml:space="preserve"> </w:t>
      </w:r>
      <w:r>
        <w:t>Claim</w:t>
      </w:r>
      <w:r>
        <w:rPr>
          <w:spacing w:val="-4"/>
        </w:rPr>
        <w:t xml:space="preserve"> </w:t>
      </w:r>
      <w:r>
        <w:t>Adjustment</w:t>
      </w:r>
      <w:r>
        <w:rPr>
          <w:spacing w:val="-3"/>
        </w:rPr>
        <w:t xml:space="preserve"> </w:t>
      </w:r>
      <w:r>
        <w:t>Reason/Health</w:t>
      </w:r>
      <w:r>
        <w:rPr>
          <w:spacing w:val="-3"/>
        </w:rPr>
        <w:t xml:space="preserve"> </w:t>
      </w:r>
      <w:r>
        <w:t>Care</w:t>
      </w:r>
      <w:r>
        <w:rPr>
          <w:spacing w:val="-2"/>
        </w:rPr>
        <w:t xml:space="preserve"> </w:t>
      </w:r>
      <w:r>
        <w:t xml:space="preserve">Claim Status Reason Code Maintenance Committee. These updates are published at </w:t>
      </w:r>
      <w:hyperlink r:id="rId15">
        <w:r>
          <w:rPr>
            <w:color w:val="0000FF"/>
            <w:u w:val="single" w:color="0000FF"/>
          </w:rPr>
          <w:t>www.x12.org</w:t>
        </w:r>
        <w:r>
          <w:t>.</w:t>
        </w:r>
      </w:hyperlink>
    </w:p>
    <w:p w14:paraId="31328F8E" w14:textId="77777777" w:rsidR="00B319A8" w:rsidRDefault="00851966">
      <w:pPr>
        <w:pStyle w:val="BodyText"/>
        <w:spacing w:before="244"/>
        <w:ind w:left="828" w:right="877"/>
      </w:pPr>
      <w:r>
        <w:t>RARC</w:t>
      </w:r>
      <w:r>
        <w:rPr>
          <w:spacing w:val="-5"/>
        </w:rPr>
        <w:t xml:space="preserve"> </w:t>
      </w:r>
      <w:r>
        <w:t>are</w:t>
      </w:r>
      <w:r>
        <w:rPr>
          <w:spacing w:val="-2"/>
        </w:rPr>
        <w:t xml:space="preserve"> </w:t>
      </w:r>
      <w:r>
        <w:t>maintained</w:t>
      </w:r>
      <w:r>
        <w:rPr>
          <w:spacing w:val="-3"/>
        </w:rPr>
        <w:t xml:space="preserve"> </w:t>
      </w:r>
      <w:r>
        <w:t>by</w:t>
      </w:r>
      <w:r>
        <w:rPr>
          <w:spacing w:val="-3"/>
        </w:rPr>
        <w:t xml:space="preserve"> </w:t>
      </w:r>
      <w:r>
        <w:t>the</w:t>
      </w:r>
      <w:r>
        <w:rPr>
          <w:spacing w:val="-4"/>
        </w:rPr>
        <w:t xml:space="preserve"> </w:t>
      </w:r>
      <w:r>
        <w:t>federal</w:t>
      </w:r>
      <w:r>
        <w:rPr>
          <w:spacing w:val="-4"/>
        </w:rPr>
        <w:t xml:space="preserve"> </w:t>
      </w:r>
      <w:r>
        <w:t>Centers</w:t>
      </w:r>
      <w:r>
        <w:rPr>
          <w:spacing w:val="-3"/>
        </w:rPr>
        <w:t xml:space="preserve"> </w:t>
      </w:r>
      <w:r>
        <w:t>for</w:t>
      </w:r>
      <w:r>
        <w:rPr>
          <w:spacing w:val="-3"/>
        </w:rPr>
        <w:t xml:space="preserve"> </w:t>
      </w:r>
      <w:r>
        <w:t>Medicare</w:t>
      </w:r>
      <w:r>
        <w:rPr>
          <w:spacing w:val="-2"/>
        </w:rPr>
        <w:t xml:space="preserve"> </w:t>
      </w:r>
      <w:r>
        <w:t>&amp;</w:t>
      </w:r>
      <w:r>
        <w:rPr>
          <w:spacing w:val="-3"/>
        </w:rPr>
        <w:t xml:space="preserve"> </w:t>
      </w:r>
      <w:r>
        <w:t>Medicaid</w:t>
      </w:r>
      <w:r>
        <w:rPr>
          <w:spacing w:val="-3"/>
        </w:rPr>
        <w:t xml:space="preserve"> </w:t>
      </w:r>
      <w:r>
        <w:t>Services</w:t>
      </w:r>
      <w:r>
        <w:rPr>
          <w:spacing w:val="-3"/>
        </w:rPr>
        <w:t xml:space="preserve"> </w:t>
      </w:r>
      <w:r>
        <w:t>(CMS).</w:t>
      </w:r>
      <w:r>
        <w:rPr>
          <w:spacing w:val="-3"/>
        </w:rPr>
        <w:t xml:space="preserve"> </w:t>
      </w:r>
      <w:r>
        <w:t>Updates</w:t>
      </w:r>
      <w:r>
        <w:rPr>
          <w:spacing w:val="-3"/>
        </w:rPr>
        <w:t xml:space="preserve"> </w:t>
      </w:r>
      <w:r>
        <w:t>to</w:t>
      </w:r>
      <w:r>
        <w:rPr>
          <w:spacing w:val="-3"/>
        </w:rPr>
        <w:t xml:space="preserve"> </w:t>
      </w:r>
      <w:r>
        <w:t>the</w:t>
      </w:r>
      <w:r>
        <w:rPr>
          <w:spacing w:val="-4"/>
        </w:rPr>
        <w:t xml:space="preserve"> </w:t>
      </w:r>
      <w:r>
        <w:t>Remark</w:t>
      </w:r>
      <w:r>
        <w:rPr>
          <w:spacing w:val="-3"/>
        </w:rPr>
        <w:t xml:space="preserve"> </w:t>
      </w:r>
      <w:r>
        <w:t xml:space="preserve">Codes (additions, changes, deletions) are published at </w:t>
      </w:r>
      <w:hyperlink r:id="rId16">
        <w:r>
          <w:rPr>
            <w:color w:val="0000FF"/>
            <w:u w:val="single" w:color="0000FF"/>
          </w:rPr>
          <w:t>www.x12.org</w:t>
        </w:r>
        <w:r>
          <w:t>.</w:t>
        </w:r>
      </w:hyperlink>
    </w:p>
    <w:p w14:paraId="7BB9F9BF" w14:textId="77777777" w:rsidR="00B319A8" w:rsidRDefault="00B319A8">
      <w:pPr>
        <w:pStyle w:val="BodyText"/>
      </w:pPr>
    </w:p>
    <w:p w14:paraId="28AF1950" w14:textId="77777777" w:rsidR="00B319A8" w:rsidRDefault="00B319A8">
      <w:pPr>
        <w:pStyle w:val="BodyText"/>
      </w:pPr>
    </w:p>
    <w:p w14:paraId="606ACE87" w14:textId="77777777" w:rsidR="00B319A8" w:rsidRDefault="00851966">
      <w:pPr>
        <w:pStyle w:val="Heading2"/>
      </w:pPr>
      <w:r>
        <w:t>Relationship</w:t>
      </w:r>
      <w:r>
        <w:rPr>
          <w:spacing w:val="-7"/>
        </w:rPr>
        <w:t xml:space="preserve"> </w:t>
      </w:r>
      <w:r>
        <w:t>and</w:t>
      </w:r>
      <w:r>
        <w:rPr>
          <w:spacing w:val="-7"/>
        </w:rPr>
        <w:t xml:space="preserve"> </w:t>
      </w:r>
      <w:r>
        <w:t>Importance</w:t>
      </w:r>
      <w:r>
        <w:rPr>
          <w:spacing w:val="-10"/>
        </w:rPr>
        <w:t xml:space="preserve"> </w:t>
      </w:r>
      <w:r>
        <w:t>of</w:t>
      </w:r>
      <w:r>
        <w:rPr>
          <w:spacing w:val="-7"/>
        </w:rPr>
        <w:t xml:space="preserve"> </w:t>
      </w:r>
      <w:r>
        <w:t>Accurate</w:t>
      </w:r>
      <w:r>
        <w:rPr>
          <w:spacing w:val="-7"/>
        </w:rPr>
        <w:t xml:space="preserve"> </w:t>
      </w:r>
      <w:r>
        <w:t>Balanced</w:t>
      </w:r>
      <w:r>
        <w:rPr>
          <w:spacing w:val="-7"/>
        </w:rPr>
        <w:t xml:space="preserve"> </w:t>
      </w:r>
      <w:r>
        <w:t>835</w:t>
      </w:r>
      <w:r>
        <w:rPr>
          <w:spacing w:val="-7"/>
        </w:rPr>
        <w:t xml:space="preserve"> </w:t>
      </w:r>
      <w:r>
        <w:t>Transaction</w:t>
      </w:r>
      <w:r>
        <w:rPr>
          <w:spacing w:val="-7"/>
        </w:rPr>
        <w:t xml:space="preserve"> </w:t>
      </w:r>
      <w:r>
        <w:t>for</w:t>
      </w:r>
      <w:r>
        <w:rPr>
          <w:spacing w:val="-7"/>
        </w:rPr>
        <w:t xml:space="preserve"> </w:t>
      </w:r>
      <w:r>
        <w:t>837</w:t>
      </w:r>
      <w:r>
        <w:rPr>
          <w:spacing w:val="-7"/>
        </w:rPr>
        <w:t xml:space="preserve"> </w:t>
      </w:r>
      <w:r>
        <w:t>Coordination</w:t>
      </w:r>
      <w:r>
        <w:rPr>
          <w:spacing w:val="-7"/>
        </w:rPr>
        <w:t xml:space="preserve"> </w:t>
      </w:r>
      <w:r>
        <w:t>of</w:t>
      </w:r>
      <w:r>
        <w:rPr>
          <w:spacing w:val="-7"/>
        </w:rPr>
        <w:t xml:space="preserve"> </w:t>
      </w:r>
      <w:r>
        <w:t>Benefits</w:t>
      </w:r>
      <w:r>
        <w:rPr>
          <w:spacing w:val="-7"/>
        </w:rPr>
        <w:t xml:space="preserve"> </w:t>
      </w:r>
      <w:r>
        <w:rPr>
          <w:spacing w:val="-5"/>
        </w:rPr>
        <w:t>COB</w:t>
      </w:r>
    </w:p>
    <w:p w14:paraId="7C820148" w14:textId="77777777" w:rsidR="00B319A8" w:rsidRDefault="00851966">
      <w:pPr>
        <w:pStyle w:val="BodyText"/>
        <w:ind w:left="828" w:right="757"/>
      </w:pPr>
      <w:r>
        <w:t>It</w:t>
      </w:r>
      <w:r>
        <w:rPr>
          <w:spacing w:val="-3"/>
        </w:rPr>
        <w:t xml:space="preserve"> </w:t>
      </w:r>
      <w:r>
        <w:t>is</w:t>
      </w:r>
      <w:r>
        <w:rPr>
          <w:spacing w:val="-2"/>
        </w:rPr>
        <w:t xml:space="preserve"> </w:t>
      </w:r>
      <w:r>
        <w:t>necessary</w:t>
      </w:r>
      <w:r>
        <w:rPr>
          <w:spacing w:val="-3"/>
        </w:rPr>
        <w:t xml:space="preserve"> </w:t>
      </w:r>
      <w:r>
        <w:t>that</w:t>
      </w:r>
      <w:r>
        <w:rPr>
          <w:spacing w:val="-5"/>
        </w:rPr>
        <w:t xml:space="preserve"> </w:t>
      </w:r>
      <w:r>
        <w:t>the</w:t>
      </w:r>
      <w:r>
        <w:rPr>
          <w:spacing w:val="-4"/>
        </w:rPr>
        <w:t xml:space="preserve"> </w:t>
      </w:r>
      <w:r>
        <w:t>835</w:t>
      </w:r>
      <w:r>
        <w:rPr>
          <w:spacing w:val="-4"/>
        </w:rPr>
        <w:t xml:space="preserve"> </w:t>
      </w:r>
      <w:r>
        <w:t>transactions</w:t>
      </w:r>
      <w:r>
        <w:rPr>
          <w:spacing w:val="-4"/>
        </w:rPr>
        <w:t xml:space="preserve"> </w:t>
      </w:r>
      <w:r>
        <w:t>balance,</w:t>
      </w:r>
      <w:r>
        <w:rPr>
          <w:spacing w:val="-3"/>
        </w:rPr>
        <w:t xml:space="preserve"> </w:t>
      </w:r>
      <w:r>
        <w:t>contain</w:t>
      </w:r>
      <w:r>
        <w:rPr>
          <w:spacing w:val="-3"/>
        </w:rPr>
        <w:t xml:space="preserve"> </w:t>
      </w:r>
      <w:r>
        <w:t>accurate</w:t>
      </w:r>
      <w:r>
        <w:rPr>
          <w:spacing w:val="-4"/>
        </w:rPr>
        <w:t xml:space="preserve"> </w:t>
      </w:r>
      <w:r>
        <w:t>information,</w:t>
      </w:r>
      <w:r>
        <w:rPr>
          <w:spacing w:val="-3"/>
        </w:rPr>
        <w:t xml:space="preserve"> </w:t>
      </w:r>
      <w:r>
        <w:t>and</w:t>
      </w:r>
      <w:r>
        <w:rPr>
          <w:spacing w:val="-3"/>
        </w:rPr>
        <w:t xml:space="preserve"> </w:t>
      </w:r>
      <w:r>
        <w:t>utilize active</w:t>
      </w:r>
      <w:r>
        <w:rPr>
          <w:spacing w:val="-4"/>
        </w:rPr>
        <w:t xml:space="preserve"> </w:t>
      </w:r>
      <w:r>
        <w:t>CARC,</w:t>
      </w:r>
      <w:r>
        <w:rPr>
          <w:spacing w:val="-3"/>
        </w:rPr>
        <w:t xml:space="preserve"> </w:t>
      </w:r>
      <w:r>
        <w:t>RARC</w:t>
      </w:r>
      <w:r>
        <w:rPr>
          <w:spacing w:val="-4"/>
        </w:rPr>
        <w:t xml:space="preserve"> </w:t>
      </w:r>
      <w:r>
        <w:t>or</w:t>
      </w:r>
      <w:r>
        <w:rPr>
          <w:spacing w:val="-3"/>
        </w:rPr>
        <w:t xml:space="preserve"> </w:t>
      </w:r>
      <w:r>
        <w:t>NCPDP</w:t>
      </w:r>
      <w:r>
        <w:rPr>
          <w:spacing w:val="-3"/>
        </w:rPr>
        <w:t xml:space="preserve"> </w:t>
      </w:r>
      <w:r>
        <w:t>reject codes. After</w:t>
      </w:r>
      <w:r>
        <w:rPr>
          <w:spacing w:val="-1"/>
        </w:rPr>
        <w:t xml:space="preserve"> </w:t>
      </w:r>
      <w:r>
        <w:t>the</w:t>
      </w:r>
      <w:r>
        <w:rPr>
          <w:spacing w:val="-1"/>
        </w:rPr>
        <w:t xml:space="preserve"> </w:t>
      </w:r>
      <w:r>
        <w:t>receipt and posting</w:t>
      </w:r>
      <w:r>
        <w:rPr>
          <w:spacing w:val="-1"/>
        </w:rPr>
        <w:t xml:space="preserve"> </w:t>
      </w:r>
      <w:r>
        <w:t>of</w:t>
      </w:r>
      <w:r>
        <w:rPr>
          <w:spacing w:val="-2"/>
        </w:rPr>
        <w:t xml:space="preserve"> </w:t>
      </w:r>
      <w:r>
        <w:t>the</w:t>
      </w:r>
      <w:r>
        <w:rPr>
          <w:spacing w:val="-1"/>
        </w:rPr>
        <w:t xml:space="preserve"> </w:t>
      </w:r>
      <w:r>
        <w:t>835</w:t>
      </w:r>
      <w:r>
        <w:rPr>
          <w:spacing w:val="-1"/>
        </w:rPr>
        <w:t xml:space="preserve"> </w:t>
      </w:r>
      <w:r>
        <w:t>payment and/or adjustment data,</w:t>
      </w:r>
      <w:r>
        <w:rPr>
          <w:spacing w:val="-1"/>
        </w:rPr>
        <w:t xml:space="preserve"> </w:t>
      </w:r>
      <w:r>
        <w:t>this data must be</w:t>
      </w:r>
      <w:r>
        <w:rPr>
          <w:spacing w:val="-1"/>
        </w:rPr>
        <w:t xml:space="preserve"> </w:t>
      </w:r>
      <w:r>
        <w:t>used in 837</w:t>
      </w:r>
      <w:r>
        <w:rPr>
          <w:spacing w:val="-1"/>
        </w:rPr>
        <w:t xml:space="preserve"> </w:t>
      </w:r>
      <w:r>
        <w:t xml:space="preserve">Coordination of Benefits (COB) situations. When submitting COB claims to secondary/tertiary payers, the provider needs to populate the appropriate 837 segments with the prior payer’s payment and/or adjustment data. If this data is inaccurate, or does not balance, then the subsequent 835 payment and remittance advice from the secondary/tertiary payer may be delayed, or </w:t>
      </w:r>
      <w:r>
        <w:rPr>
          <w:spacing w:val="-2"/>
        </w:rPr>
        <w:t>inaccurate.</w:t>
      </w:r>
    </w:p>
    <w:p w14:paraId="22782B1B" w14:textId="77777777" w:rsidR="00B319A8" w:rsidRDefault="00B319A8">
      <w:pPr>
        <w:sectPr w:rsidR="00B319A8">
          <w:pgSz w:w="12240" w:h="15840"/>
          <w:pgMar w:top="1820" w:right="200" w:bottom="1380" w:left="180" w:header="0" w:footer="1195" w:gutter="0"/>
          <w:cols w:space="720"/>
        </w:sectPr>
      </w:pPr>
    </w:p>
    <w:p w14:paraId="771A7FB3" w14:textId="77777777" w:rsidR="00B319A8" w:rsidRDefault="00851966">
      <w:pPr>
        <w:pStyle w:val="Heading1"/>
        <w:spacing w:before="29"/>
      </w:pPr>
      <w:r>
        <w:lastRenderedPageBreak/>
        <w:t>General</w:t>
      </w:r>
      <w:r>
        <w:rPr>
          <w:spacing w:val="-4"/>
        </w:rPr>
        <w:t xml:space="preserve"> </w:t>
      </w:r>
      <w:r>
        <w:rPr>
          <w:spacing w:val="-2"/>
        </w:rPr>
        <w:t>Notes</w:t>
      </w:r>
    </w:p>
    <w:p w14:paraId="4EA1EE83" w14:textId="77777777" w:rsidR="00B319A8" w:rsidRDefault="00B319A8">
      <w:pPr>
        <w:pStyle w:val="BodyText"/>
        <w:spacing w:before="245"/>
        <w:rPr>
          <w:b/>
          <w:sz w:val="28"/>
        </w:rPr>
      </w:pPr>
    </w:p>
    <w:p w14:paraId="3547F46D" w14:textId="77777777" w:rsidR="00B319A8" w:rsidRDefault="00851966">
      <w:pPr>
        <w:pStyle w:val="Heading2"/>
      </w:pPr>
      <w:r>
        <w:t>Data</w:t>
      </w:r>
      <w:r>
        <w:rPr>
          <w:spacing w:val="-6"/>
        </w:rPr>
        <w:t xml:space="preserve"> </w:t>
      </w:r>
      <w:r>
        <w:t>Contents</w:t>
      </w:r>
      <w:r>
        <w:rPr>
          <w:spacing w:val="-6"/>
        </w:rPr>
        <w:t xml:space="preserve"> </w:t>
      </w:r>
      <w:r>
        <w:t>and</w:t>
      </w:r>
      <w:r>
        <w:rPr>
          <w:spacing w:val="-5"/>
        </w:rPr>
        <w:t xml:space="preserve"> </w:t>
      </w:r>
      <w:r>
        <w:rPr>
          <w:spacing w:val="-2"/>
        </w:rPr>
        <w:t>Specifications</w:t>
      </w:r>
    </w:p>
    <w:p w14:paraId="2478D576" w14:textId="77777777" w:rsidR="00B319A8" w:rsidRDefault="00B319A8">
      <w:pPr>
        <w:pStyle w:val="BodyText"/>
        <w:spacing w:before="241"/>
        <w:rPr>
          <w:b/>
        </w:rPr>
      </w:pPr>
    </w:p>
    <w:p w14:paraId="4AA1DDDE" w14:textId="77777777" w:rsidR="00B319A8" w:rsidRDefault="00851966">
      <w:pPr>
        <w:pStyle w:val="BodyText"/>
        <w:spacing w:line="276" w:lineRule="auto"/>
        <w:ind w:left="828" w:right="877"/>
      </w:pPr>
      <w:r>
        <w:t>This section describes the use of the Interchange Control segments (ISA, IEA).</w:t>
      </w:r>
      <w:r>
        <w:rPr>
          <w:spacing w:val="40"/>
        </w:rPr>
        <w:t xml:space="preserve"> </w:t>
      </w:r>
      <w:r>
        <w:t>These segments mark the beginning and ending</w:t>
      </w:r>
      <w:r>
        <w:rPr>
          <w:spacing w:val="-4"/>
        </w:rPr>
        <w:t xml:space="preserve"> </w:t>
      </w:r>
      <w:r>
        <w:t>of</w:t>
      </w:r>
      <w:r>
        <w:rPr>
          <w:spacing w:val="-5"/>
        </w:rPr>
        <w:t xml:space="preserve"> </w:t>
      </w:r>
      <w:r>
        <w:t>an</w:t>
      </w:r>
      <w:r>
        <w:rPr>
          <w:spacing w:val="-3"/>
        </w:rPr>
        <w:t xml:space="preserve"> </w:t>
      </w:r>
      <w:r>
        <w:t>interchange.</w:t>
      </w:r>
      <w:r>
        <w:rPr>
          <w:spacing w:val="-3"/>
        </w:rPr>
        <w:t xml:space="preserve"> </w:t>
      </w:r>
      <w:r>
        <w:t>This segment</w:t>
      </w:r>
      <w:r>
        <w:rPr>
          <w:spacing w:val="-3"/>
        </w:rPr>
        <w:t xml:space="preserve"> </w:t>
      </w:r>
      <w:r>
        <w:t>includes</w:t>
      </w:r>
      <w:r>
        <w:rPr>
          <w:spacing w:val="-3"/>
        </w:rPr>
        <w:t xml:space="preserve"> </w:t>
      </w:r>
      <w:r>
        <w:t>a</w:t>
      </w:r>
      <w:r>
        <w:rPr>
          <w:spacing w:val="-3"/>
        </w:rPr>
        <w:t xml:space="preserve"> </w:t>
      </w:r>
      <w:r>
        <w:t>description</w:t>
      </w:r>
      <w:r>
        <w:rPr>
          <w:spacing w:val="-3"/>
        </w:rPr>
        <w:t xml:space="preserve"> </w:t>
      </w:r>
      <w:r>
        <w:t>of</w:t>
      </w:r>
      <w:r>
        <w:rPr>
          <w:spacing w:val="-5"/>
        </w:rPr>
        <w:t xml:space="preserve"> </w:t>
      </w:r>
      <w:r>
        <w:t>the</w:t>
      </w:r>
      <w:r>
        <w:rPr>
          <w:spacing w:val="-4"/>
        </w:rPr>
        <w:t xml:space="preserve"> </w:t>
      </w:r>
      <w:r>
        <w:t>expected</w:t>
      </w:r>
      <w:r>
        <w:rPr>
          <w:spacing w:val="-3"/>
        </w:rPr>
        <w:t xml:space="preserve"> </w:t>
      </w:r>
      <w:r>
        <w:t>sender</w:t>
      </w:r>
      <w:r>
        <w:rPr>
          <w:spacing w:val="-3"/>
        </w:rPr>
        <w:t xml:space="preserve"> </w:t>
      </w:r>
      <w:r>
        <w:t>and</w:t>
      </w:r>
      <w:r>
        <w:rPr>
          <w:spacing w:val="-3"/>
        </w:rPr>
        <w:t xml:space="preserve"> </w:t>
      </w:r>
      <w:r>
        <w:t>receiver</w:t>
      </w:r>
      <w:r>
        <w:rPr>
          <w:spacing w:val="-3"/>
        </w:rPr>
        <w:t xml:space="preserve"> </w:t>
      </w:r>
      <w:r>
        <w:t>codes</w:t>
      </w:r>
      <w:r>
        <w:rPr>
          <w:spacing w:val="-3"/>
        </w:rPr>
        <w:t xml:space="preserve"> </w:t>
      </w:r>
      <w:r>
        <w:t>and</w:t>
      </w:r>
      <w:r>
        <w:rPr>
          <w:spacing w:val="-3"/>
        </w:rPr>
        <w:t xml:space="preserve"> </w:t>
      </w:r>
      <w:r>
        <w:t>delimiters.</w:t>
      </w:r>
      <w:r>
        <w:rPr>
          <w:spacing w:val="-1"/>
        </w:rPr>
        <w:t xml:space="preserve"> </w:t>
      </w:r>
      <w:r>
        <w:t>The first element delimiter in the ISA segment is an Asterisk (*) which will be used as the delimiter throughout the</w:t>
      </w:r>
      <w:r>
        <w:rPr>
          <w:spacing w:val="-15"/>
        </w:rPr>
        <w:t xml:space="preserve"> </w:t>
      </w:r>
      <w:r>
        <w:t>transaction.</w:t>
      </w:r>
    </w:p>
    <w:p w14:paraId="3EC96ADC" w14:textId="77777777" w:rsidR="00B319A8" w:rsidRDefault="00851966">
      <w:pPr>
        <w:pStyle w:val="BodyText"/>
        <w:spacing w:line="242" w:lineRule="exact"/>
        <w:ind w:left="828"/>
      </w:pPr>
      <w:r>
        <w:t>The</w:t>
      </w:r>
      <w:r>
        <w:rPr>
          <w:spacing w:val="-8"/>
        </w:rPr>
        <w:t xml:space="preserve"> </w:t>
      </w:r>
      <w:r>
        <w:t>final</w:t>
      </w:r>
      <w:r>
        <w:rPr>
          <w:spacing w:val="-3"/>
        </w:rPr>
        <w:t xml:space="preserve"> </w:t>
      </w:r>
      <w:r>
        <w:t>character</w:t>
      </w:r>
      <w:r>
        <w:rPr>
          <w:spacing w:val="-7"/>
        </w:rPr>
        <w:t xml:space="preserve"> </w:t>
      </w:r>
      <w:r>
        <w:t>in</w:t>
      </w:r>
      <w:r>
        <w:rPr>
          <w:spacing w:val="-3"/>
        </w:rPr>
        <w:t xml:space="preserve"> </w:t>
      </w:r>
      <w:r>
        <w:t>the</w:t>
      </w:r>
      <w:r>
        <w:rPr>
          <w:spacing w:val="-7"/>
        </w:rPr>
        <w:t xml:space="preserve"> </w:t>
      </w:r>
      <w:r>
        <w:t>ISA</w:t>
      </w:r>
      <w:r>
        <w:rPr>
          <w:spacing w:val="-8"/>
        </w:rPr>
        <w:t xml:space="preserve"> </w:t>
      </w:r>
      <w:r>
        <w:t>segment</w:t>
      </w:r>
      <w:r>
        <w:rPr>
          <w:spacing w:val="-2"/>
        </w:rPr>
        <w:t xml:space="preserve"> </w:t>
      </w:r>
      <w:r>
        <w:t>is</w:t>
      </w:r>
      <w:r>
        <w:rPr>
          <w:spacing w:val="-7"/>
        </w:rPr>
        <w:t xml:space="preserve"> </w:t>
      </w:r>
      <w:r>
        <w:t>a</w:t>
      </w:r>
      <w:r>
        <w:rPr>
          <w:spacing w:val="-5"/>
        </w:rPr>
        <w:t xml:space="preserve"> </w:t>
      </w:r>
      <w:r>
        <w:t>Tilde</w:t>
      </w:r>
      <w:r>
        <w:rPr>
          <w:spacing w:val="-7"/>
        </w:rPr>
        <w:t xml:space="preserve"> </w:t>
      </w:r>
      <w:r>
        <w:t>(~)</w:t>
      </w:r>
      <w:r>
        <w:rPr>
          <w:spacing w:val="-3"/>
        </w:rPr>
        <w:t xml:space="preserve"> </w:t>
      </w:r>
      <w:r>
        <w:t>which</w:t>
      </w:r>
      <w:r>
        <w:rPr>
          <w:spacing w:val="-3"/>
        </w:rPr>
        <w:t xml:space="preserve"> </w:t>
      </w:r>
      <w:r>
        <w:t>will</w:t>
      </w:r>
      <w:r>
        <w:rPr>
          <w:spacing w:val="-7"/>
        </w:rPr>
        <w:t xml:space="preserve"> </w:t>
      </w:r>
      <w:r>
        <w:t>be</w:t>
      </w:r>
      <w:r>
        <w:rPr>
          <w:spacing w:val="-7"/>
        </w:rPr>
        <w:t xml:space="preserve"> </w:t>
      </w:r>
      <w:r>
        <w:t>used</w:t>
      </w:r>
      <w:r>
        <w:rPr>
          <w:spacing w:val="-5"/>
        </w:rPr>
        <w:t xml:space="preserve"> </w:t>
      </w:r>
      <w:r>
        <w:t>as</w:t>
      </w:r>
      <w:r>
        <w:rPr>
          <w:spacing w:val="-6"/>
        </w:rPr>
        <w:t xml:space="preserve"> </w:t>
      </w:r>
      <w:r>
        <w:t>the</w:t>
      </w:r>
      <w:r>
        <w:rPr>
          <w:spacing w:val="-7"/>
        </w:rPr>
        <w:t xml:space="preserve"> </w:t>
      </w:r>
      <w:r>
        <w:t>delimiter</w:t>
      </w:r>
      <w:r>
        <w:rPr>
          <w:spacing w:val="-4"/>
        </w:rPr>
        <w:t xml:space="preserve"> </w:t>
      </w:r>
      <w:r>
        <w:t>for</w:t>
      </w:r>
      <w:r>
        <w:rPr>
          <w:spacing w:val="-2"/>
        </w:rPr>
        <w:t xml:space="preserve"> </w:t>
      </w:r>
      <w:r>
        <w:t>each</w:t>
      </w:r>
      <w:r>
        <w:rPr>
          <w:spacing w:val="-6"/>
        </w:rPr>
        <w:t xml:space="preserve"> </w:t>
      </w:r>
      <w:r>
        <w:t>segment</w:t>
      </w:r>
      <w:r>
        <w:rPr>
          <w:spacing w:val="-3"/>
        </w:rPr>
        <w:t xml:space="preserve"> </w:t>
      </w:r>
      <w:r>
        <w:t>in</w:t>
      </w:r>
      <w:r>
        <w:rPr>
          <w:spacing w:val="-6"/>
        </w:rPr>
        <w:t xml:space="preserve"> </w:t>
      </w:r>
      <w:r>
        <w:t>the</w:t>
      </w:r>
      <w:r>
        <w:rPr>
          <w:spacing w:val="-7"/>
        </w:rPr>
        <w:t xml:space="preserve"> </w:t>
      </w:r>
      <w:r>
        <w:rPr>
          <w:spacing w:val="-2"/>
        </w:rPr>
        <w:t>transaction.</w:t>
      </w:r>
    </w:p>
    <w:p w14:paraId="50155243" w14:textId="77777777" w:rsidR="00B319A8" w:rsidRDefault="00B319A8">
      <w:pPr>
        <w:pStyle w:val="BodyText"/>
        <w:spacing w:before="64"/>
      </w:pPr>
    </w:p>
    <w:p w14:paraId="5D01B419" w14:textId="149ECA5B" w:rsidR="00B319A8" w:rsidRDefault="00851966">
      <w:pPr>
        <w:pStyle w:val="BodyText"/>
        <w:spacing w:line="276" w:lineRule="auto"/>
        <w:ind w:left="828" w:right="877"/>
      </w:pPr>
      <w:r>
        <w:t xml:space="preserve">UCare, via </w:t>
      </w:r>
      <w:r w:rsidR="003C0B23">
        <w:t>Availity</w:t>
      </w:r>
      <w:r>
        <w:t>, has provided connectivity that complies with the Committee on Operating Rules for Information</w:t>
      </w:r>
      <w:r>
        <w:rPr>
          <w:spacing w:val="-3"/>
        </w:rPr>
        <w:t xml:space="preserve"> </w:t>
      </w:r>
      <w:r>
        <w:t>Exchange</w:t>
      </w:r>
      <w:r>
        <w:rPr>
          <w:spacing w:val="-5"/>
        </w:rPr>
        <w:t xml:space="preserve"> </w:t>
      </w:r>
      <w:r>
        <w:t>(CORE)</w:t>
      </w:r>
      <w:r>
        <w:rPr>
          <w:spacing w:val="-4"/>
        </w:rPr>
        <w:t xml:space="preserve"> </w:t>
      </w:r>
      <w:r>
        <w:t>Safe</w:t>
      </w:r>
      <w:r>
        <w:rPr>
          <w:spacing w:val="-5"/>
        </w:rPr>
        <w:t xml:space="preserve"> </w:t>
      </w:r>
      <w:r>
        <w:t>Harbor</w:t>
      </w:r>
      <w:r>
        <w:rPr>
          <w:spacing w:val="-3"/>
        </w:rPr>
        <w:t xml:space="preserve"> </w:t>
      </w:r>
      <w:r>
        <w:t>principle</w:t>
      </w:r>
      <w:r>
        <w:rPr>
          <w:spacing w:val="-4"/>
        </w:rPr>
        <w:t xml:space="preserve"> </w:t>
      </w:r>
      <w:r>
        <w:t>(§5</w:t>
      </w:r>
      <w:r>
        <w:rPr>
          <w:spacing w:val="-4"/>
        </w:rPr>
        <w:t xml:space="preserve"> </w:t>
      </w:r>
      <w:r>
        <w:t>Safe</w:t>
      </w:r>
      <w:r>
        <w:rPr>
          <w:spacing w:val="-2"/>
        </w:rPr>
        <w:t xml:space="preserve"> </w:t>
      </w:r>
      <w:r>
        <w:t>Harbor) according</w:t>
      </w:r>
      <w:r>
        <w:rPr>
          <w:spacing w:val="-4"/>
        </w:rPr>
        <w:t xml:space="preserve"> </w:t>
      </w:r>
      <w:r>
        <w:t>to</w:t>
      </w:r>
      <w:r>
        <w:rPr>
          <w:spacing w:val="-3"/>
        </w:rPr>
        <w:t xml:space="preserve"> </w:t>
      </w:r>
      <w:r>
        <w:t>the</w:t>
      </w:r>
      <w:r>
        <w:rPr>
          <w:spacing w:val="-4"/>
        </w:rPr>
        <w:t xml:space="preserve"> </w:t>
      </w:r>
      <w:r>
        <w:t>CORE</w:t>
      </w:r>
      <w:r>
        <w:rPr>
          <w:spacing w:val="-3"/>
        </w:rPr>
        <w:t xml:space="preserve"> </w:t>
      </w:r>
      <w:r>
        <w:t>Connectivity</w:t>
      </w:r>
      <w:r>
        <w:rPr>
          <w:spacing w:val="-3"/>
        </w:rPr>
        <w:t xml:space="preserve"> </w:t>
      </w:r>
      <w:r>
        <w:t>Phase</w:t>
      </w:r>
      <w:r>
        <w:rPr>
          <w:spacing w:val="-4"/>
        </w:rPr>
        <w:t xml:space="preserve"> </w:t>
      </w:r>
      <w:r>
        <w:t>II</w:t>
      </w:r>
      <w:r>
        <w:rPr>
          <w:spacing w:val="-3"/>
        </w:rPr>
        <w:t xml:space="preserve"> </w:t>
      </w:r>
      <w:r>
        <w:t>Rule</w:t>
      </w:r>
      <w:r>
        <w:rPr>
          <w:spacing w:val="-5"/>
        </w:rPr>
        <w:t xml:space="preserve"> </w:t>
      </w:r>
      <w:r>
        <w:t xml:space="preserve">270. Submitters may contact </w:t>
      </w:r>
      <w:r w:rsidR="003C0B23">
        <w:t>Availity</w:t>
      </w:r>
      <w:r>
        <w:t xml:space="preserve"> for specification details.</w:t>
      </w:r>
    </w:p>
    <w:p w14:paraId="2567022B" w14:textId="77777777" w:rsidR="00B319A8" w:rsidRDefault="00B319A8">
      <w:pPr>
        <w:pStyle w:val="BodyText"/>
        <w:spacing w:before="235"/>
      </w:pPr>
    </w:p>
    <w:p w14:paraId="7BCAF25A" w14:textId="77777777" w:rsidR="00B319A8" w:rsidRDefault="00851966">
      <w:pPr>
        <w:pStyle w:val="Heading1"/>
      </w:pPr>
      <w:r>
        <w:t>Contact</w:t>
      </w:r>
      <w:r>
        <w:rPr>
          <w:spacing w:val="-9"/>
        </w:rPr>
        <w:t xml:space="preserve"> </w:t>
      </w:r>
      <w:r>
        <w:rPr>
          <w:spacing w:val="-2"/>
        </w:rPr>
        <w:t>Information</w:t>
      </w:r>
    </w:p>
    <w:p w14:paraId="33C05285" w14:textId="77777777" w:rsidR="00B319A8" w:rsidRDefault="00B319A8">
      <w:pPr>
        <w:pStyle w:val="BodyText"/>
        <w:spacing w:before="220"/>
        <w:rPr>
          <w:b/>
          <w:sz w:val="28"/>
        </w:rPr>
      </w:pPr>
    </w:p>
    <w:p w14:paraId="742A7A7A" w14:textId="77777777" w:rsidR="00B319A8" w:rsidRDefault="00851966">
      <w:pPr>
        <w:pStyle w:val="BodyText"/>
        <w:ind w:left="828"/>
      </w:pPr>
      <w:r>
        <w:rPr>
          <w:spacing w:val="-2"/>
        </w:rPr>
        <w:t>Applicable</w:t>
      </w:r>
      <w:r>
        <w:rPr>
          <w:spacing w:val="7"/>
        </w:rPr>
        <w:t xml:space="preserve"> </w:t>
      </w:r>
      <w:r>
        <w:rPr>
          <w:spacing w:val="-2"/>
        </w:rPr>
        <w:t>Websites</w:t>
      </w:r>
    </w:p>
    <w:p w14:paraId="1CA98313" w14:textId="77777777" w:rsidR="00B319A8" w:rsidRDefault="00851966">
      <w:pPr>
        <w:pStyle w:val="ListParagraph"/>
        <w:numPr>
          <w:ilvl w:val="0"/>
          <w:numId w:val="1"/>
        </w:numPr>
        <w:tabs>
          <w:tab w:val="left" w:pos="1593"/>
        </w:tabs>
        <w:spacing w:before="39"/>
        <w:ind w:left="1593" w:hanging="405"/>
        <w:rPr>
          <w:rFonts w:ascii="Symbol" w:hAnsi="Symbol"/>
          <w:sz w:val="20"/>
        </w:rPr>
      </w:pPr>
      <w:hyperlink r:id="rId17">
        <w:r>
          <w:rPr>
            <w:color w:val="0461C1"/>
            <w:spacing w:val="-2"/>
            <w:sz w:val="20"/>
            <w:u w:val="single" w:color="0461C1"/>
          </w:rPr>
          <w:t>www.ucare.or</w:t>
        </w:r>
        <w:r>
          <w:rPr>
            <w:color w:val="0461C1"/>
            <w:spacing w:val="-2"/>
            <w:sz w:val="20"/>
            <w:u w:val="single" w:color="0461C1"/>
          </w:rPr>
          <w:t>g</w:t>
        </w:r>
        <w:r>
          <w:rPr>
            <w:color w:val="0461C1"/>
            <w:spacing w:val="-2"/>
            <w:sz w:val="20"/>
            <w:u w:val="single" w:color="0461C1"/>
          </w:rPr>
          <w:t>/providers</w:t>
        </w:r>
      </w:hyperlink>
    </w:p>
    <w:p w14:paraId="2E1620FB" w14:textId="77777777" w:rsidR="00B319A8" w:rsidRDefault="00B319A8">
      <w:pPr>
        <w:pStyle w:val="BodyText"/>
      </w:pPr>
    </w:p>
    <w:p w14:paraId="21FC160D" w14:textId="77777777" w:rsidR="00B319A8" w:rsidRDefault="00B319A8">
      <w:pPr>
        <w:pStyle w:val="BodyText"/>
        <w:spacing w:before="104"/>
      </w:pPr>
    </w:p>
    <w:p w14:paraId="5EE6B488" w14:textId="77777777" w:rsidR="00B319A8" w:rsidRDefault="00851966">
      <w:pPr>
        <w:pStyle w:val="BodyText"/>
        <w:spacing w:before="1"/>
        <w:ind w:left="828"/>
      </w:pPr>
      <w:r>
        <w:t>Providers</w:t>
      </w:r>
      <w:r>
        <w:rPr>
          <w:spacing w:val="-7"/>
        </w:rPr>
        <w:t xml:space="preserve"> </w:t>
      </w:r>
      <w:r>
        <w:t>can</w:t>
      </w:r>
      <w:r>
        <w:rPr>
          <w:spacing w:val="-6"/>
        </w:rPr>
        <w:t xml:space="preserve"> </w:t>
      </w:r>
      <w:r>
        <w:t>also</w:t>
      </w:r>
      <w:r>
        <w:rPr>
          <w:spacing w:val="-6"/>
        </w:rPr>
        <w:t xml:space="preserve"> </w:t>
      </w:r>
      <w:r>
        <w:t>contact</w:t>
      </w:r>
      <w:r>
        <w:rPr>
          <w:spacing w:val="-6"/>
        </w:rPr>
        <w:t xml:space="preserve"> </w:t>
      </w:r>
      <w:proofErr w:type="spellStart"/>
      <w:r>
        <w:t>UCare’s</w:t>
      </w:r>
      <w:proofErr w:type="spellEnd"/>
      <w:r>
        <w:rPr>
          <w:spacing w:val="-7"/>
        </w:rPr>
        <w:t xml:space="preserve"> </w:t>
      </w:r>
      <w:r>
        <w:rPr>
          <w:spacing w:val="-5"/>
        </w:rPr>
        <w:t>at:</w:t>
      </w:r>
    </w:p>
    <w:p w14:paraId="53A8AE01" w14:textId="77777777" w:rsidR="00B319A8" w:rsidRDefault="00B319A8">
      <w:pPr>
        <w:pStyle w:val="BodyText"/>
      </w:pPr>
    </w:p>
    <w:p w14:paraId="738847C6" w14:textId="77777777" w:rsidR="00B319A8" w:rsidRDefault="00851966">
      <w:pPr>
        <w:spacing w:before="37"/>
        <w:ind w:left="2268"/>
        <w:rPr>
          <w:sz w:val="20"/>
        </w:rPr>
      </w:pPr>
      <w:r>
        <w:rPr>
          <w:b/>
          <w:sz w:val="20"/>
        </w:rPr>
        <w:t>Email:</w:t>
      </w:r>
      <w:r>
        <w:rPr>
          <w:b/>
          <w:spacing w:val="-6"/>
          <w:sz w:val="20"/>
        </w:rPr>
        <w:t xml:space="preserve"> </w:t>
      </w:r>
      <w:hyperlink r:id="rId18">
        <w:r>
          <w:rPr>
            <w:color w:val="2C74B5"/>
            <w:spacing w:val="-2"/>
            <w:sz w:val="20"/>
            <w:u w:val="single" w:color="2C74B5"/>
          </w:rPr>
          <w:t>eft835@ucare.org</w:t>
        </w:r>
      </w:hyperlink>
    </w:p>
    <w:p w14:paraId="4E3665D3" w14:textId="77777777" w:rsidR="00B319A8" w:rsidRDefault="00851966">
      <w:pPr>
        <w:spacing w:before="37"/>
        <w:ind w:left="2268"/>
        <w:rPr>
          <w:sz w:val="20"/>
        </w:rPr>
      </w:pPr>
      <w:r>
        <w:rPr>
          <w:b/>
          <w:sz w:val="20"/>
        </w:rPr>
        <w:t>Days/Times:</w:t>
      </w:r>
      <w:r>
        <w:rPr>
          <w:b/>
          <w:spacing w:val="-5"/>
          <w:sz w:val="20"/>
        </w:rPr>
        <w:t xml:space="preserve"> </w:t>
      </w:r>
      <w:r>
        <w:rPr>
          <w:sz w:val="20"/>
        </w:rPr>
        <w:t>Monday</w:t>
      </w:r>
      <w:r>
        <w:rPr>
          <w:spacing w:val="-2"/>
          <w:sz w:val="20"/>
        </w:rPr>
        <w:t xml:space="preserve"> </w:t>
      </w:r>
      <w:r>
        <w:rPr>
          <w:sz w:val="20"/>
        </w:rPr>
        <w:t>-</w:t>
      </w:r>
      <w:r>
        <w:rPr>
          <w:spacing w:val="-6"/>
          <w:sz w:val="20"/>
        </w:rPr>
        <w:t xml:space="preserve"> </w:t>
      </w:r>
      <w:r>
        <w:rPr>
          <w:sz w:val="20"/>
        </w:rPr>
        <w:t>Friday,</w:t>
      </w:r>
      <w:r>
        <w:rPr>
          <w:spacing w:val="-5"/>
          <w:sz w:val="20"/>
        </w:rPr>
        <w:t xml:space="preserve"> </w:t>
      </w:r>
      <w:r>
        <w:rPr>
          <w:sz w:val="20"/>
        </w:rPr>
        <w:t>8:00</w:t>
      </w:r>
      <w:r>
        <w:rPr>
          <w:spacing w:val="-6"/>
          <w:sz w:val="20"/>
        </w:rPr>
        <w:t xml:space="preserve"> </w:t>
      </w:r>
      <w:r>
        <w:rPr>
          <w:sz w:val="20"/>
        </w:rPr>
        <w:t>a.m.</w:t>
      </w:r>
      <w:r>
        <w:rPr>
          <w:spacing w:val="-2"/>
          <w:sz w:val="20"/>
        </w:rPr>
        <w:t xml:space="preserve"> </w:t>
      </w:r>
      <w:r>
        <w:rPr>
          <w:sz w:val="20"/>
        </w:rPr>
        <w:t>–</w:t>
      </w:r>
      <w:r>
        <w:rPr>
          <w:spacing w:val="-6"/>
          <w:sz w:val="20"/>
        </w:rPr>
        <w:t xml:space="preserve"> </w:t>
      </w:r>
      <w:r>
        <w:rPr>
          <w:sz w:val="20"/>
        </w:rPr>
        <w:t>5:00</w:t>
      </w:r>
      <w:r>
        <w:rPr>
          <w:spacing w:val="-6"/>
          <w:sz w:val="20"/>
        </w:rPr>
        <w:t xml:space="preserve"> </w:t>
      </w:r>
      <w:r>
        <w:rPr>
          <w:sz w:val="20"/>
        </w:rPr>
        <w:t>p.m.</w:t>
      </w:r>
      <w:r>
        <w:rPr>
          <w:spacing w:val="-5"/>
          <w:sz w:val="20"/>
        </w:rPr>
        <w:t xml:space="preserve"> CST</w:t>
      </w:r>
    </w:p>
    <w:p w14:paraId="17ED22E7" w14:textId="77777777" w:rsidR="00B319A8" w:rsidRDefault="00B319A8">
      <w:pPr>
        <w:pStyle w:val="BodyText"/>
        <w:spacing w:before="143"/>
      </w:pPr>
    </w:p>
    <w:p w14:paraId="7F60A3D3" w14:textId="77777777" w:rsidR="00B319A8" w:rsidRDefault="00851966">
      <w:pPr>
        <w:pStyle w:val="Heading1"/>
      </w:pPr>
      <w:r>
        <w:t>Trading</w:t>
      </w:r>
      <w:r>
        <w:rPr>
          <w:spacing w:val="-6"/>
        </w:rPr>
        <w:t xml:space="preserve"> </w:t>
      </w:r>
      <w:r>
        <w:t>Partner</w:t>
      </w:r>
      <w:r>
        <w:rPr>
          <w:spacing w:val="-5"/>
        </w:rPr>
        <w:t xml:space="preserve"> </w:t>
      </w:r>
      <w:r>
        <w:rPr>
          <w:spacing w:val="-2"/>
        </w:rPr>
        <w:t>Agreements</w:t>
      </w:r>
    </w:p>
    <w:p w14:paraId="3979C06D" w14:textId="77777777" w:rsidR="00B319A8" w:rsidRDefault="00B319A8">
      <w:pPr>
        <w:pStyle w:val="BodyText"/>
        <w:spacing w:before="70"/>
        <w:rPr>
          <w:b/>
          <w:sz w:val="28"/>
        </w:rPr>
      </w:pPr>
    </w:p>
    <w:p w14:paraId="0ED7E94C" w14:textId="77777777" w:rsidR="00B319A8" w:rsidRDefault="00851966">
      <w:pPr>
        <w:pStyle w:val="Heading2"/>
      </w:pPr>
      <w:r>
        <w:t>Trading</w:t>
      </w:r>
      <w:r>
        <w:rPr>
          <w:spacing w:val="-11"/>
        </w:rPr>
        <w:t xml:space="preserve"> </w:t>
      </w:r>
      <w:r>
        <w:rPr>
          <w:spacing w:val="-2"/>
        </w:rPr>
        <w:t>Partners</w:t>
      </w:r>
    </w:p>
    <w:p w14:paraId="0C1DB7F8" w14:textId="77777777" w:rsidR="00B319A8" w:rsidRDefault="00B319A8">
      <w:pPr>
        <w:pStyle w:val="BodyText"/>
        <w:spacing w:before="22"/>
        <w:rPr>
          <w:b/>
        </w:rPr>
      </w:pPr>
    </w:p>
    <w:p w14:paraId="6B2750C6" w14:textId="77777777" w:rsidR="00B319A8" w:rsidRDefault="00851966">
      <w:pPr>
        <w:pStyle w:val="BodyText"/>
        <w:spacing w:before="1" w:line="276" w:lineRule="auto"/>
        <w:ind w:left="828" w:right="757"/>
      </w:pPr>
      <w:r>
        <w:t>An</w:t>
      </w:r>
      <w:r>
        <w:rPr>
          <w:spacing w:val="-3"/>
        </w:rPr>
        <w:t xml:space="preserve"> </w:t>
      </w:r>
      <w:r>
        <w:t>EDI</w:t>
      </w:r>
      <w:r>
        <w:rPr>
          <w:spacing w:val="-3"/>
        </w:rPr>
        <w:t xml:space="preserve"> </w:t>
      </w:r>
      <w:r>
        <w:t>trading</w:t>
      </w:r>
      <w:r>
        <w:rPr>
          <w:spacing w:val="-4"/>
        </w:rPr>
        <w:t xml:space="preserve"> </w:t>
      </w:r>
      <w:r>
        <w:t>partner</w:t>
      </w:r>
      <w:r>
        <w:rPr>
          <w:spacing w:val="-3"/>
        </w:rPr>
        <w:t xml:space="preserve"> </w:t>
      </w:r>
      <w:r>
        <w:t>is</w:t>
      </w:r>
      <w:r>
        <w:rPr>
          <w:spacing w:val="-1"/>
        </w:rPr>
        <w:t xml:space="preserve"> </w:t>
      </w:r>
      <w:r>
        <w:t>defined</w:t>
      </w:r>
      <w:r>
        <w:rPr>
          <w:spacing w:val="-3"/>
        </w:rPr>
        <w:t xml:space="preserve"> </w:t>
      </w:r>
      <w:r>
        <w:t>as</w:t>
      </w:r>
      <w:r>
        <w:rPr>
          <w:spacing w:val="-3"/>
        </w:rPr>
        <w:t xml:space="preserve"> </w:t>
      </w:r>
      <w:r>
        <w:t>any</w:t>
      </w:r>
      <w:r>
        <w:rPr>
          <w:spacing w:val="-3"/>
        </w:rPr>
        <w:t xml:space="preserve"> </w:t>
      </w:r>
      <w:r>
        <w:t>UCare</w:t>
      </w:r>
      <w:r>
        <w:rPr>
          <w:spacing w:val="-4"/>
        </w:rPr>
        <w:t xml:space="preserve"> </w:t>
      </w:r>
      <w:r>
        <w:t>customer</w:t>
      </w:r>
      <w:r>
        <w:rPr>
          <w:spacing w:val="-3"/>
        </w:rPr>
        <w:t xml:space="preserve"> </w:t>
      </w:r>
      <w:r>
        <w:t>(provider,</w:t>
      </w:r>
      <w:r>
        <w:rPr>
          <w:spacing w:val="-3"/>
        </w:rPr>
        <w:t xml:space="preserve"> </w:t>
      </w:r>
      <w:r>
        <w:t>billing</w:t>
      </w:r>
      <w:r>
        <w:rPr>
          <w:spacing w:val="-4"/>
        </w:rPr>
        <w:t xml:space="preserve"> </w:t>
      </w:r>
      <w:r>
        <w:t>service,</w:t>
      </w:r>
      <w:r>
        <w:rPr>
          <w:spacing w:val="-3"/>
        </w:rPr>
        <w:t xml:space="preserve"> </w:t>
      </w:r>
      <w:r>
        <w:t>software</w:t>
      </w:r>
      <w:r>
        <w:rPr>
          <w:spacing w:val="-4"/>
        </w:rPr>
        <w:t xml:space="preserve"> </w:t>
      </w:r>
      <w:r>
        <w:t>vendor,</w:t>
      </w:r>
      <w:r>
        <w:rPr>
          <w:spacing w:val="-3"/>
        </w:rPr>
        <w:t xml:space="preserve"> </w:t>
      </w:r>
      <w:r>
        <w:t>employer</w:t>
      </w:r>
      <w:r>
        <w:rPr>
          <w:spacing w:val="-3"/>
        </w:rPr>
        <w:t xml:space="preserve"> </w:t>
      </w:r>
      <w:r>
        <w:t>group,</w:t>
      </w:r>
      <w:r>
        <w:rPr>
          <w:spacing w:val="-3"/>
        </w:rPr>
        <w:t xml:space="preserve"> </w:t>
      </w:r>
      <w:r>
        <w:t>financial institution, etc.) that transmits electronic data to, or receives electronic data from UCare, or from a UCare contracted entity.</w:t>
      </w:r>
    </w:p>
    <w:p w14:paraId="5E52B829" w14:textId="77777777" w:rsidR="00B319A8" w:rsidRDefault="00851966">
      <w:pPr>
        <w:pStyle w:val="BodyText"/>
        <w:spacing w:before="240" w:line="276" w:lineRule="auto"/>
        <w:ind w:left="828" w:right="823"/>
      </w:pPr>
      <w:r>
        <w:t>To</w:t>
      </w:r>
      <w:r>
        <w:rPr>
          <w:spacing w:val="-3"/>
        </w:rPr>
        <w:t xml:space="preserve"> </w:t>
      </w:r>
      <w:r>
        <w:t>ensure</w:t>
      </w:r>
      <w:r>
        <w:rPr>
          <w:spacing w:val="-4"/>
        </w:rPr>
        <w:t xml:space="preserve"> </w:t>
      </w:r>
      <w:r>
        <w:t>the</w:t>
      </w:r>
      <w:r>
        <w:rPr>
          <w:spacing w:val="-4"/>
        </w:rPr>
        <w:t xml:space="preserve"> </w:t>
      </w:r>
      <w:r>
        <w:t>integrity</w:t>
      </w:r>
      <w:r>
        <w:rPr>
          <w:spacing w:val="-2"/>
        </w:rPr>
        <w:t xml:space="preserve"> </w:t>
      </w:r>
      <w:r>
        <w:t>of</w:t>
      </w:r>
      <w:r>
        <w:rPr>
          <w:spacing w:val="-5"/>
        </w:rPr>
        <w:t xml:space="preserve"> </w:t>
      </w:r>
      <w:r>
        <w:t>the</w:t>
      </w:r>
      <w:r>
        <w:rPr>
          <w:spacing w:val="-2"/>
        </w:rPr>
        <w:t xml:space="preserve"> </w:t>
      </w:r>
      <w:r>
        <w:t>electronic</w:t>
      </w:r>
      <w:r>
        <w:rPr>
          <w:spacing w:val="-4"/>
        </w:rPr>
        <w:t xml:space="preserve"> </w:t>
      </w:r>
      <w:r>
        <w:t>transaction</w:t>
      </w:r>
      <w:r>
        <w:rPr>
          <w:spacing w:val="-3"/>
        </w:rPr>
        <w:t xml:space="preserve"> </w:t>
      </w:r>
      <w:r>
        <w:t>process,</w:t>
      </w:r>
      <w:r>
        <w:rPr>
          <w:spacing w:val="-3"/>
        </w:rPr>
        <w:t xml:space="preserve"> </w:t>
      </w:r>
      <w:r>
        <w:t>payers</w:t>
      </w:r>
      <w:r>
        <w:rPr>
          <w:spacing w:val="-3"/>
        </w:rPr>
        <w:t xml:space="preserve"> </w:t>
      </w:r>
      <w:r>
        <w:t>have</w:t>
      </w:r>
      <w:r>
        <w:rPr>
          <w:spacing w:val="-4"/>
        </w:rPr>
        <w:t xml:space="preserve"> </w:t>
      </w:r>
      <w:r>
        <w:t>EDI</w:t>
      </w:r>
      <w:r>
        <w:rPr>
          <w:spacing w:val="-3"/>
        </w:rPr>
        <w:t xml:space="preserve"> </w:t>
      </w:r>
      <w:r>
        <w:t>trading</w:t>
      </w:r>
      <w:r>
        <w:rPr>
          <w:spacing w:val="-4"/>
        </w:rPr>
        <w:t xml:space="preserve"> </w:t>
      </w:r>
      <w:r>
        <w:t>partner</w:t>
      </w:r>
      <w:r>
        <w:rPr>
          <w:spacing w:val="-3"/>
        </w:rPr>
        <w:t xml:space="preserve"> </w:t>
      </w:r>
      <w:r>
        <w:t>agreements</w:t>
      </w:r>
      <w:r>
        <w:rPr>
          <w:spacing w:val="-2"/>
        </w:rPr>
        <w:t xml:space="preserve"> </w:t>
      </w:r>
      <w:r>
        <w:t>that</w:t>
      </w:r>
      <w:r>
        <w:rPr>
          <w:spacing w:val="-3"/>
        </w:rPr>
        <w:t xml:space="preserve"> </w:t>
      </w:r>
      <w:r>
        <w:t>accompany</w:t>
      </w:r>
      <w:r>
        <w:rPr>
          <w:spacing w:val="-3"/>
        </w:rPr>
        <w:t xml:space="preserve"> </w:t>
      </w:r>
      <w:r>
        <w:t>the standard</w:t>
      </w:r>
      <w:r>
        <w:rPr>
          <w:spacing w:val="-1"/>
        </w:rPr>
        <w:t xml:space="preserve"> </w:t>
      </w:r>
      <w:r>
        <w:t>implementation</w:t>
      </w:r>
      <w:r>
        <w:rPr>
          <w:spacing w:val="-1"/>
        </w:rPr>
        <w:t xml:space="preserve"> </w:t>
      </w:r>
      <w:r>
        <w:t>guide.</w:t>
      </w:r>
      <w:r>
        <w:rPr>
          <w:spacing w:val="-1"/>
        </w:rPr>
        <w:t xml:space="preserve"> </w:t>
      </w:r>
      <w:r>
        <w:t>The</w:t>
      </w:r>
      <w:r>
        <w:rPr>
          <w:spacing w:val="-2"/>
        </w:rPr>
        <w:t xml:space="preserve"> </w:t>
      </w:r>
      <w:r>
        <w:t>trading</w:t>
      </w:r>
      <w:r>
        <w:rPr>
          <w:spacing w:val="-2"/>
        </w:rPr>
        <w:t xml:space="preserve"> </w:t>
      </w:r>
      <w:r>
        <w:t>partner</w:t>
      </w:r>
      <w:r>
        <w:rPr>
          <w:spacing w:val="-1"/>
        </w:rPr>
        <w:t xml:space="preserve"> </w:t>
      </w:r>
      <w:r>
        <w:t>agreement</w:t>
      </w:r>
      <w:r>
        <w:rPr>
          <w:spacing w:val="-1"/>
        </w:rPr>
        <w:t xml:space="preserve"> </w:t>
      </w:r>
      <w:r>
        <w:t>is</w:t>
      </w:r>
      <w:r>
        <w:rPr>
          <w:spacing w:val="-1"/>
        </w:rPr>
        <w:t xml:space="preserve"> </w:t>
      </w:r>
      <w:r>
        <w:t>related</w:t>
      </w:r>
      <w:r>
        <w:rPr>
          <w:spacing w:val="-1"/>
        </w:rPr>
        <w:t xml:space="preserve"> </w:t>
      </w:r>
      <w:r>
        <w:t>to</w:t>
      </w:r>
      <w:r>
        <w:rPr>
          <w:spacing w:val="-1"/>
        </w:rPr>
        <w:t xml:space="preserve"> </w:t>
      </w:r>
      <w:r>
        <w:t>the</w:t>
      </w:r>
      <w:r>
        <w:rPr>
          <w:spacing w:val="-2"/>
        </w:rPr>
        <w:t xml:space="preserve"> </w:t>
      </w:r>
      <w:r>
        <w:t>electronic</w:t>
      </w:r>
      <w:r>
        <w:rPr>
          <w:spacing w:val="-2"/>
        </w:rPr>
        <w:t xml:space="preserve"> </w:t>
      </w:r>
      <w:r>
        <w:t>exchange</w:t>
      </w:r>
      <w:r>
        <w:rPr>
          <w:spacing w:val="-3"/>
        </w:rPr>
        <w:t xml:space="preserve"> </w:t>
      </w:r>
      <w:r>
        <w:t>of</w:t>
      </w:r>
      <w:r>
        <w:rPr>
          <w:spacing w:val="-3"/>
        </w:rPr>
        <w:t xml:space="preserve"> </w:t>
      </w:r>
      <w:r>
        <w:t>information,</w:t>
      </w:r>
      <w:r>
        <w:rPr>
          <w:spacing w:val="-1"/>
        </w:rPr>
        <w:t xml:space="preserve"> </w:t>
      </w:r>
      <w:r>
        <w:t>whether the agreement is with an entity or part of a larger agreement. For example, a trading partner agreement may specify the</w:t>
      </w:r>
      <w:r>
        <w:rPr>
          <w:spacing w:val="40"/>
        </w:rPr>
        <w:t xml:space="preserve"> </w:t>
      </w:r>
      <w:r>
        <w:t>roles and responsibilities of each party to the agreement in conducting standard transactions.</w:t>
      </w:r>
    </w:p>
    <w:p w14:paraId="266FDD08" w14:textId="60544F8D" w:rsidR="00B319A8" w:rsidRDefault="00851966">
      <w:pPr>
        <w:pStyle w:val="BodyText"/>
        <w:spacing w:before="240" w:line="276" w:lineRule="auto"/>
        <w:ind w:left="828" w:right="877"/>
      </w:pPr>
      <w:r>
        <w:t xml:space="preserve">As UCare will be directly exchanging 835 data with </w:t>
      </w:r>
      <w:r w:rsidR="003C0B23">
        <w:t>Availity</w:t>
      </w:r>
      <w:r>
        <w:t>, the existing trading partner agreement between UCare</w:t>
      </w:r>
      <w:r>
        <w:rPr>
          <w:spacing w:val="-3"/>
        </w:rPr>
        <w:t xml:space="preserve"> </w:t>
      </w:r>
      <w:r>
        <w:t>and</w:t>
      </w:r>
      <w:r>
        <w:rPr>
          <w:spacing w:val="-3"/>
        </w:rPr>
        <w:t xml:space="preserve"> </w:t>
      </w:r>
      <w:r w:rsidR="003C0B23">
        <w:t>Availity</w:t>
      </w:r>
      <w:r>
        <w:rPr>
          <w:spacing w:val="-2"/>
        </w:rPr>
        <w:t xml:space="preserve"> </w:t>
      </w:r>
      <w:r>
        <w:t>will</w:t>
      </w:r>
      <w:r>
        <w:rPr>
          <w:spacing w:val="-3"/>
        </w:rPr>
        <w:t xml:space="preserve"> </w:t>
      </w:r>
      <w:r>
        <w:t>cover</w:t>
      </w:r>
      <w:r>
        <w:rPr>
          <w:spacing w:val="-3"/>
        </w:rPr>
        <w:t xml:space="preserve"> </w:t>
      </w:r>
      <w:r>
        <w:t>the</w:t>
      </w:r>
      <w:r>
        <w:rPr>
          <w:spacing w:val="-3"/>
        </w:rPr>
        <w:t xml:space="preserve"> </w:t>
      </w:r>
      <w:r>
        <w:t>data</w:t>
      </w:r>
      <w:r>
        <w:rPr>
          <w:spacing w:val="-3"/>
        </w:rPr>
        <w:t xml:space="preserve"> </w:t>
      </w:r>
      <w:r>
        <w:t>being</w:t>
      </w:r>
      <w:r>
        <w:rPr>
          <w:spacing w:val="-3"/>
        </w:rPr>
        <w:t xml:space="preserve"> </w:t>
      </w:r>
      <w:r>
        <w:t>passed</w:t>
      </w:r>
      <w:r>
        <w:rPr>
          <w:spacing w:val="-3"/>
        </w:rPr>
        <w:t xml:space="preserve"> </w:t>
      </w:r>
      <w:r>
        <w:t>and</w:t>
      </w:r>
      <w:r>
        <w:rPr>
          <w:spacing w:val="-3"/>
        </w:rPr>
        <w:t xml:space="preserve"> </w:t>
      </w:r>
      <w:r>
        <w:t>shared.</w:t>
      </w:r>
      <w:r>
        <w:rPr>
          <w:spacing w:val="-3"/>
        </w:rPr>
        <w:t xml:space="preserve"> </w:t>
      </w:r>
      <w:r>
        <w:t>It</w:t>
      </w:r>
      <w:r>
        <w:rPr>
          <w:spacing w:val="-3"/>
        </w:rPr>
        <w:t xml:space="preserve"> </w:t>
      </w:r>
      <w:r>
        <w:t>may</w:t>
      </w:r>
      <w:r>
        <w:rPr>
          <w:spacing w:val="-2"/>
        </w:rPr>
        <w:t xml:space="preserve"> </w:t>
      </w:r>
      <w:r>
        <w:t>be</w:t>
      </w:r>
      <w:r>
        <w:rPr>
          <w:spacing w:val="-3"/>
        </w:rPr>
        <w:t xml:space="preserve"> </w:t>
      </w:r>
      <w:r>
        <w:t>necessary</w:t>
      </w:r>
      <w:r>
        <w:rPr>
          <w:spacing w:val="-3"/>
        </w:rPr>
        <w:t xml:space="preserve"> </w:t>
      </w:r>
      <w:r>
        <w:t>for</w:t>
      </w:r>
      <w:r>
        <w:rPr>
          <w:spacing w:val="-3"/>
        </w:rPr>
        <w:t xml:space="preserve"> </w:t>
      </w:r>
      <w:r>
        <w:t>those</w:t>
      </w:r>
      <w:r>
        <w:rPr>
          <w:spacing w:val="-3"/>
        </w:rPr>
        <w:t xml:space="preserve"> </w:t>
      </w:r>
      <w:r>
        <w:t>originating</w:t>
      </w:r>
      <w:r>
        <w:rPr>
          <w:spacing w:val="-3"/>
        </w:rPr>
        <w:t xml:space="preserve"> </w:t>
      </w:r>
      <w:r>
        <w:t xml:space="preserve">these transactions to complete trading partner agreements with </w:t>
      </w:r>
      <w:r w:rsidR="003C0B23">
        <w:t>Availity</w:t>
      </w:r>
      <w:r>
        <w:t>.</w:t>
      </w:r>
    </w:p>
    <w:p w14:paraId="6D60B105" w14:textId="77777777" w:rsidR="00851966" w:rsidRDefault="00851966"/>
    <w:sectPr w:rsidR="00000000">
      <w:pgSz w:w="12240" w:h="15840"/>
      <w:pgMar w:top="1340" w:right="200" w:bottom="1380" w:left="18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0161" w14:textId="77777777" w:rsidR="00851966" w:rsidRDefault="00851966">
      <w:r>
        <w:separator/>
      </w:r>
    </w:p>
  </w:endnote>
  <w:endnote w:type="continuationSeparator" w:id="0">
    <w:p w14:paraId="54408ABB" w14:textId="77777777" w:rsidR="00851966" w:rsidRDefault="0085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6577" w14:textId="77777777" w:rsidR="00B319A8" w:rsidRDefault="00851966">
    <w:pPr>
      <w:pStyle w:val="BodyText"/>
      <w:spacing w:line="14" w:lineRule="auto"/>
    </w:pPr>
    <w:r>
      <w:rPr>
        <w:noProof/>
      </w:rPr>
      <mc:AlternateContent>
        <mc:Choice Requires="wps">
          <w:drawing>
            <wp:anchor distT="0" distB="0" distL="0" distR="0" simplePos="0" relativeHeight="487394816" behindDoc="1" locked="0" layoutInCell="1" allowOverlap="1" wp14:anchorId="2ECCC05A" wp14:editId="7FFC0D3D">
              <wp:simplePos x="0" y="0"/>
              <wp:positionH relativeFrom="page">
                <wp:posOffset>609091</wp:posOffset>
              </wp:positionH>
              <wp:positionV relativeFrom="page">
                <wp:posOffset>9159950</wp:posOffset>
              </wp:positionV>
              <wp:extent cx="6587490" cy="287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7490" cy="287655"/>
                      </a:xfrm>
                      <a:prstGeom prst="rect">
                        <a:avLst/>
                      </a:prstGeom>
                    </wps:spPr>
                    <wps:txbx>
                      <w:txbxContent>
                        <w:p w14:paraId="1AB7552F" w14:textId="77777777" w:rsidR="00B319A8" w:rsidRDefault="00851966">
                          <w:pPr>
                            <w:spacing w:line="242" w:lineRule="exact"/>
                            <w:ind w:right="88"/>
                            <w:jc w:val="righ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064B9C1B" w14:textId="77777777" w:rsidR="00B319A8" w:rsidRDefault="00851966">
                          <w:pPr>
                            <w:spacing w:line="191" w:lineRule="exact"/>
                            <w:ind w:left="20"/>
                            <w:rPr>
                              <w:rFonts w:ascii="Verdana" w:hAnsi="Verdana"/>
                              <w:sz w:val="16"/>
                            </w:rPr>
                          </w:pPr>
                          <w:r>
                            <w:rPr>
                              <w:rFonts w:ascii="Verdana" w:hAnsi="Verdana"/>
                              <w:color w:val="000000"/>
                              <w:spacing w:val="46"/>
                              <w:sz w:val="16"/>
                              <w:shd w:val="clear" w:color="auto" w:fill="F9FAF8"/>
                            </w:rPr>
                            <w:t xml:space="preserve"> </w:t>
                          </w:r>
                          <w:r>
                            <w:rPr>
                              <w:rFonts w:ascii="Verdana" w:hAnsi="Verdana"/>
                              <w:color w:val="000000"/>
                              <w:sz w:val="16"/>
                              <w:shd w:val="clear" w:color="auto" w:fill="F9FAF8"/>
                            </w:rPr>
                            <w:t>Copyright</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2021,</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All</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Rights</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Reserved.</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is</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a</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registered</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service</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mark</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of</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Minnesota</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and</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Health,</w:t>
                          </w:r>
                          <w:r>
                            <w:rPr>
                              <w:rFonts w:ascii="Verdana" w:hAnsi="Verdana"/>
                              <w:color w:val="000000"/>
                              <w:spacing w:val="-3"/>
                              <w:sz w:val="16"/>
                              <w:shd w:val="clear" w:color="auto" w:fill="F9FAF8"/>
                            </w:rPr>
                            <w:t xml:space="preserve"> </w:t>
                          </w:r>
                          <w:r>
                            <w:rPr>
                              <w:rFonts w:ascii="Verdana" w:hAnsi="Verdana"/>
                              <w:color w:val="000000"/>
                              <w:spacing w:val="-4"/>
                              <w:sz w:val="16"/>
                              <w:shd w:val="clear" w:color="auto" w:fill="F9FAF8"/>
                            </w:rPr>
                            <w:t>Inc.</w:t>
                          </w:r>
                          <w:r>
                            <w:rPr>
                              <w:rFonts w:ascii="Verdana" w:hAnsi="Verdana"/>
                              <w:color w:val="000000"/>
                              <w:spacing w:val="40"/>
                              <w:sz w:val="16"/>
                              <w:shd w:val="clear" w:color="auto" w:fill="F9FAF8"/>
                            </w:rPr>
                            <w:t xml:space="preserve"> </w:t>
                          </w:r>
                        </w:p>
                      </w:txbxContent>
                    </wps:txbx>
                    <wps:bodyPr wrap="square" lIns="0" tIns="0" rIns="0" bIns="0" rtlCol="0">
                      <a:noAutofit/>
                    </wps:bodyPr>
                  </wps:wsp>
                </a:graphicData>
              </a:graphic>
            </wp:anchor>
          </w:drawing>
        </mc:Choice>
        <mc:Fallback>
          <w:pict>
            <v:shapetype w14:anchorId="2ECCC05A" id="_x0000_t202" coordsize="21600,21600" o:spt="202" path="m,l,21600r21600,l21600,xe">
              <v:stroke joinstyle="miter"/>
              <v:path gradientshapeok="t" o:connecttype="rect"/>
            </v:shapetype>
            <v:shape id="Textbox 1" o:spid="_x0000_s1035" type="#_x0000_t202" style="position:absolute;margin-left:47.95pt;margin-top:721.25pt;width:518.7pt;height:22.6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" filled="f" stroked="f">
              <v:textbox inset="0,0,0,0">
                <w:txbxContent>
                  <w:p w14:paraId="1AB7552F" w14:textId="77777777" w:rsidR="00B319A8" w:rsidRDefault="00851966">
                    <w:pPr>
                      <w:spacing w:line="242" w:lineRule="exact"/>
                      <w:ind w:right="88"/>
                      <w:jc w:val="righ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064B9C1B" w14:textId="77777777" w:rsidR="00B319A8" w:rsidRDefault="00851966">
                    <w:pPr>
                      <w:spacing w:line="191" w:lineRule="exact"/>
                      <w:ind w:left="20"/>
                      <w:rPr>
                        <w:rFonts w:ascii="Verdana" w:hAnsi="Verdana"/>
                        <w:sz w:val="16"/>
                      </w:rPr>
                    </w:pPr>
                    <w:r>
                      <w:rPr>
                        <w:rFonts w:ascii="Verdana" w:hAnsi="Verdana"/>
                        <w:color w:val="000000"/>
                        <w:spacing w:val="46"/>
                        <w:sz w:val="16"/>
                        <w:shd w:val="clear" w:color="auto" w:fill="F9FAF8"/>
                      </w:rPr>
                      <w:t xml:space="preserve"> </w:t>
                    </w:r>
                    <w:r>
                      <w:rPr>
                        <w:rFonts w:ascii="Verdana" w:hAnsi="Verdana"/>
                        <w:color w:val="000000"/>
                        <w:sz w:val="16"/>
                        <w:shd w:val="clear" w:color="auto" w:fill="F9FAF8"/>
                      </w:rPr>
                      <w:t>Copyright</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2021,</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All</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Rights</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Reserved.</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3"/>
                        <w:sz w:val="16"/>
                        <w:shd w:val="clear" w:color="auto" w:fill="F9FAF8"/>
                      </w:rPr>
                      <w:t xml:space="preserve"> </w:t>
                    </w:r>
                    <w:r>
                      <w:rPr>
                        <w:rFonts w:ascii="Verdana" w:hAnsi="Verdana"/>
                        <w:color w:val="000000"/>
                        <w:sz w:val="16"/>
                        <w:shd w:val="clear" w:color="auto" w:fill="F9FAF8"/>
                      </w:rPr>
                      <w:t>is</w:t>
                    </w:r>
                    <w:r>
                      <w:rPr>
                        <w:rFonts w:ascii="Verdana" w:hAnsi="Verdana"/>
                        <w:color w:val="000000"/>
                        <w:spacing w:val="-6"/>
                        <w:sz w:val="16"/>
                        <w:shd w:val="clear" w:color="auto" w:fill="F9FAF8"/>
                      </w:rPr>
                      <w:t xml:space="preserve"> </w:t>
                    </w:r>
                    <w:r>
                      <w:rPr>
                        <w:rFonts w:ascii="Verdana" w:hAnsi="Verdana"/>
                        <w:color w:val="000000"/>
                        <w:sz w:val="16"/>
                        <w:shd w:val="clear" w:color="auto" w:fill="F9FAF8"/>
                      </w:rPr>
                      <w:t>a</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registered</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service</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mark</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of</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Minnesota</w:t>
                    </w:r>
                    <w:r>
                      <w:rPr>
                        <w:rFonts w:ascii="Verdana" w:hAnsi="Verdana"/>
                        <w:color w:val="000000"/>
                        <w:spacing w:val="-4"/>
                        <w:sz w:val="16"/>
                        <w:shd w:val="clear" w:color="auto" w:fill="F9FAF8"/>
                      </w:rPr>
                      <w:t xml:space="preserve"> </w:t>
                    </w:r>
                    <w:r>
                      <w:rPr>
                        <w:rFonts w:ascii="Verdana" w:hAnsi="Verdana"/>
                        <w:color w:val="000000"/>
                        <w:sz w:val="16"/>
                        <w:shd w:val="clear" w:color="auto" w:fill="F9FAF8"/>
                      </w:rPr>
                      <w:t>and</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UCare</w:t>
                    </w:r>
                    <w:r>
                      <w:rPr>
                        <w:rFonts w:ascii="Verdana" w:hAnsi="Verdana"/>
                        <w:color w:val="000000"/>
                        <w:spacing w:val="-5"/>
                        <w:sz w:val="16"/>
                        <w:shd w:val="clear" w:color="auto" w:fill="F9FAF8"/>
                      </w:rPr>
                      <w:t xml:space="preserve"> </w:t>
                    </w:r>
                    <w:r>
                      <w:rPr>
                        <w:rFonts w:ascii="Verdana" w:hAnsi="Verdana"/>
                        <w:color w:val="000000"/>
                        <w:sz w:val="16"/>
                        <w:shd w:val="clear" w:color="auto" w:fill="F9FAF8"/>
                      </w:rPr>
                      <w:t>Health,</w:t>
                    </w:r>
                    <w:r>
                      <w:rPr>
                        <w:rFonts w:ascii="Verdana" w:hAnsi="Verdana"/>
                        <w:color w:val="000000"/>
                        <w:spacing w:val="-3"/>
                        <w:sz w:val="16"/>
                        <w:shd w:val="clear" w:color="auto" w:fill="F9FAF8"/>
                      </w:rPr>
                      <w:t xml:space="preserve"> </w:t>
                    </w:r>
                    <w:r>
                      <w:rPr>
                        <w:rFonts w:ascii="Verdana" w:hAnsi="Verdana"/>
                        <w:color w:val="000000"/>
                        <w:spacing w:val="-4"/>
                        <w:sz w:val="16"/>
                        <w:shd w:val="clear" w:color="auto" w:fill="F9FAF8"/>
                      </w:rPr>
                      <w:t>Inc.</w:t>
                    </w:r>
                    <w:r>
                      <w:rPr>
                        <w:rFonts w:ascii="Verdana" w:hAnsi="Verdana"/>
                        <w:color w:val="000000"/>
                        <w:spacing w:val="40"/>
                        <w:sz w:val="16"/>
                        <w:shd w:val="clear" w:color="auto" w:fill="F9FAF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43C0" w14:textId="77777777" w:rsidR="00851966" w:rsidRDefault="00851966">
      <w:r>
        <w:separator/>
      </w:r>
    </w:p>
  </w:footnote>
  <w:footnote w:type="continuationSeparator" w:id="0">
    <w:p w14:paraId="610029BA" w14:textId="77777777" w:rsidR="00851966" w:rsidRDefault="00851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0545B"/>
    <w:multiLevelType w:val="hybridMultilevel"/>
    <w:tmpl w:val="EA66EACC"/>
    <w:lvl w:ilvl="0" w:tplc="4C22432C">
      <w:numFmt w:val="bullet"/>
      <w:lvlText w:val=""/>
      <w:lvlJc w:val="left"/>
      <w:pPr>
        <w:ind w:left="1548" w:hanging="360"/>
      </w:pPr>
      <w:rPr>
        <w:rFonts w:ascii="Symbol" w:eastAsia="Symbol" w:hAnsi="Symbol" w:cs="Symbol" w:hint="default"/>
        <w:spacing w:val="0"/>
        <w:w w:val="97"/>
        <w:lang w:val="en-US" w:eastAsia="en-US" w:bidi="ar-SA"/>
      </w:rPr>
    </w:lvl>
    <w:lvl w:ilvl="1" w:tplc="63A064D6">
      <w:numFmt w:val="bullet"/>
      <w:lvlText w:val="•"/>
      <w:lvlJc w:val="left"/>
      <w:pPr>
        <w:ind w:left="2572" w:hanging="360"/>
      </w:pPr>
      <w:rPr>
        <w:rFonts w:hint="default"/>
        <w:lang w:val="en-US" w:eastAsia="en-US" w:bidi="ar-SA"/>
      </w:rPr>
    </w:lvl>
    <w:lvl w:ilvl="2" w:tplc="FC74703A">
      <w:numFmt w:val="bullet"/>
      <w:lvlText w:val="•"/>
      <w:lvlJc w:val="left"/>
      <w:pPr>
        <w:ind w:left="3604" w:hanging="360"/>
      </w:pPr>
      <w:rPr>
        <w:rFonts w:hint="default"/>
        <w:lang w:val="en-US" w:eastAsia="en-US" w:bidi="ar-SA"/>
      </w:rPr>
    </w:lvl>
    <w:lvl w:ilvl="3" w:tplc="C6C4D0F0">
      <w:numFmt w:val="bullet"/>
      <w:lvlText w:val="•"/>
      <w:lvlJc w:val="left"/>
      <w:pPr>
        <w:ind w:left="4636" w:hanging="360"/>
      </w:pPr>
      <w:rPr>
        <w:rFonts w:hint="default"/>
        <w:lang w:val="en-US" w:eastAsia="en-US" w:bidi="ar-SA"/>
      </w:rPr>
    </w:lvl>
    <w:lvl w:ilvl="4" w:tplc="11E83080">
      <w:numFmt w:val="bullet"/>
      <w:lvlText w:val="•"/>
      <w:lvlJc w:val="left"/>
      <w:pPr>
        <w:ind w:left="5668" w:hanging="360"/>
      </w:pPr>
      <w:rPr>
        <w:rFonts w:hint="default"/>
        <w:lang w:val="en-US" w:eastAsia="en-US" w:bidi="ar-SA"/>
      </w:rPr>
    </w:lvl>
    <w:lvl w:ilvl="5" w:tplc="19D66BB6">
      <w:numFmt w:val="bullet"/>
      <w:lvlText w:val="•"/>
      <w:lvlJc w:val="left"/>
      <w:pPr>
        <w:ind w:left="6700" w:hanging="360"/>
      </w:pPr>
      <w:rPr>
        <w:rFonts w:hint="default"/>
        <w:lang w:val="en-US" w:eastAsia="en-US" w:bidi="ar-SA"/>
      </w:rPr>
    </w:lvl>
    <w:lvl w:ilvl="6" w:tplc="A8880D2C">
      <w:numFmt w:val="bullet"/>
      <w:lvlText w:val="•"/>
      <w:lvlJc w:val="left"/>
      <w:pPr>
        <w:ind w:left="7732" w:hanging="360"/>
      </w:pPr>
      <w:rPr>
        <w:rFonts w:hint="default"/>
        <w:lang w:val="en-US" w:eastAsia="en-US" w:bidi="ar-SA"/>
      </w:rPr>
    </w:lvl>
    <w:lvl w:ilvl="7" w:tplc="CFAC80CE">
      <w:numFmt w:val="bullet"/>
      <w:lvlText w:val="•"/>
      <w:lvlJc w:val="left"/>
      <w:pPr>
        <w:ind w:left="8764" w:hanging="360"/>
      </w:pPr>
      <w:rPr>
        <w:rFonts w:hint="default"/>
        <w:lang w:val="en-US" w:eastAsia="en-US" w:bidi="ar-SA"/>
      </w:rPr>
    </w:lvl>
    <w:lvl w:ilvl="8" w:tplc="C026E6B0">
      <w:numFmt w:val="bullet"/>
      <w:lvlText w:val="•"/>
      <w:lvlJc w:val="left"/>
      <w:pPr>
        <w:ind w:left="9796" w:hanging="360"/>
      </w:pPr>
      <w:rPr>
        <w:rFonts w:hint="default"/>
        <w:lang w:val="en-US" w:eastAsia="en-US" w:bidi="ar-SA"/>
      </w:rPr>
    </w:lvl>
  </w:abstractNum>
  <w:num w:numId="1" w16cid:durableId="177289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A8"/>
    <w:rsid w:val="00143C81"/>
    <w:rsid w:val="003C0B23"/>
    <w:rsid w:val="00625B43"/>
    <w:rsid w:val="00851966"/>
    <w:rsid w:val="008C4A89"/>
    <w:rsid w:val="00B319A8"/>
    <w:rsid w:val="00F4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98D6"/>
  <w15:docId w15:val="{DCB4627A-DB04-448D-A1E1-4F8775B2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8"/>
      <w:outlineLvl w:val="0"/>
    </w:pPr>
    <w:rPr>
      <w:b/>
      <w:bCs/>
      <w:sz w:val="28"/>
      <w:szCs w:val="28"/>
    </w:rPr>
  </w:style>
  <w:style w:type="paragraph" w:styleId="Heading2">
    <w:name w:val="heading 2"/>
    <w:basedOn w:val="Normal"/>
    <w:uiPriority w:val="9"/>
    <w:unhideWhenUsed/>
    <w:qFormat/>
    <w:pPr>
      <w:ind w:left="82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4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5B43"/>
    <w:rPr>
      <w:color w:val="0000FF" w:themeColor="hyperlink"/>
      <w:u w:val="single"/>
    </w:rPr>
  </w:style>
  <w:style w:type="character" w:styleId="UnresolvedMention">
    <w:name w:val="Unresolved Mention"/>
    <w:basedOn w:val="DefaultParagraphFont"/>
    <w:uiPriority w:val="99"/>
    <w:semiHidden/>
    <w:unhideWhenUsed/>
    <w:rsid w:val="00625B43"/>
    <w:rPr>
      <w:color w:val="605E5C"/>
      <w:shd w:val="clear" w:color="auto" w:fill="E1DFDD"/>
    </w:rPr>
  </w:style>
  <w:style w:type="character" w:styleId="FollowedHyperlink">
    <w:name w:val="FollowedHyperlink"/>
    <w:basedOn w:val="DefaultParagraphFont"/>
    <w:uiPriority w:val="99"/>
    <w:semiHidden/>
    <w:unhideWhenUsed/>
    <w:rsid w:val="00851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care.org/providers/provider-portal" TargetMode="External"/><Relationship Id="rId18" Type="http://schemas.openxmlformats.org/officeDocument/2006/relationships/hyperlink" Target="mailto:eft835@ucar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ealth.state.mn.us/facilities/ehealth/auc/index.html" TargetMode="External"/><Relationship Id="rId17" Type="http://schemas.openxmlformats.org/officeDocument/2006/relationships/hyperlink" Target="http://www.ucare.org/providers" TargetMode="External"/><Relationship Id="rId2" Type="http://schemas.openxmlformats.org/officeDocument/2006/relationships/styles" Target="styles.xml"/><Relationship Id="rId16" Type="http://schemas.openxmlformats.org/officeDocument/2006/relationships/hyperlink" Target="http://www.x12.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e.x12.org/" TargetMode="External"/><Relationship Id="rId5" Type="http://schemas.openxmlformats.org/officeDocument/2006/relationships/footnotes" Target="footnotes.xml"/><Relationship Id="rId15" Type="http://schemas.openxmlformats.org/officeDocument/2006/relationships/hyperlink" Target="http://www.x12.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FT835@u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1432</Words>
  <Characters>8164</Characters>
  <Application>Microsoft Office Word</Application>
  <DocSecurity>0</DocSecurity>
  <Lines>68</Lines>
  <Paragraphs>19</Paragraphs>
  <ScaleCrop>false</ScaleCrop>
  <Company>UCare</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UCare 835 Companion Guide</dc:title>
  <dc:creator>Shelly Duncan</dc:creator>
  <cp:lastModifiedBy>Michaela Shupe</cp:lastModifiedBy>
  <cp:revision>7</cp:revision>
  <dcterms:created xsi:type="dcterms:W3CDTF">2024-10-25T15:58:00Z</dcterms:created>
  <dcterms:modified xsi:type="dcterms:W3CDTF">2024-10-25T16:48:00Z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for Microsoft 365</vt:lpwstr>
  </property>
  <property fmtid="{D5CDD505-2E9C-101B-9397-08002B2CF9AE}" pid="4" name="LastSaved">
    <vt:filetime>2024-10-17T00:00:00Z</vt:filetime>
  </property>
  <property fmtid="{D5CDD505-2E9C-101B-9397-08002B2CF9AE}" pid="5" name="Producer">
    <vt:lpwstr>Microsoft® Word for Microsoft 365</vt:lpwstr>
  </property>
</Properties>
</file>