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6367" w14:textId="4F9952BF" w:rsidR="00327E37" w:rsidRDefault="00327E37">
      <w:r>
        <w:rPr>
          <w:noProof/>
        </w:rPr>
        <w:drawing>
          <wp:inline distT="0" distB="0" distL="0" distR="0" wp14:anchorId="0251A45F" wp14:editId="57F3C7C4">
            <wp:extent cx="1371600" cy="237744"/>
            <wp:effectExtent l="0" t="0" r="0" b="0"/>
            <wp:docPr id="7" name="Picture 3" descr="ucare_logo_MBS_DB_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care_logo_MBS_DB_R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3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E3132" w14:textId="7704914C" w:rsidR="00327E37" w:rsidRPr="00327E37" w:rsidRDefault="00327E37" w:rsidP="00327E37">
      <w:pPr>
        <w:jc w:val="center"/>
        <w:rPr>
          <w:b/>
          <w:bCs/>
          <w:sz w:val="28"/>
          <w:szCs w:val="28"/>
        </w:rPr>
      </w:pPr>
      <w:r w:rsidRPr="00327E37">
        <w:rPr>
          <w:b/>
          <w:bCs/>
          <w:sz w:val="28"/>
          <w:szCs w:val="28"/>
        </w:rPr>
        <w:t>Restricted Recipient Program Reference Guide</w:t>
      </w:r>
    </w:p>
    <w:p w14:paraId="1C096792" w14:textId="77777777" w:rsidR="00327E37" w:rsidRPr="00CA0153" w:rsidRDefault="00327E37" w:rsidP="00A664DF">
      <w:pPr>
        <w:ind w:left="-720"/>
        <w:jc w:val="center"/>
        <w:rPr>
          <w:b/>
          <w:bCs/>
          <w:sz w:val="16"/>
          <w:szCs w:val="16"/>
        </w:rPr>
      </w:pPr>
    </w:p>
    <w:p w14:paraId="69E33F94" w14:textId="4CA7140B" w:rsidR="00327E37" w:rsidRPr="00A664DF" w:rsidRDefault="00327E37" w:rsidP="00A664DF">
      <w:pPr>
        <w:rPr>
          <w:b/>
          <w:bCs/>
        </w:rPr>
      </w:pPr>
      <w:r w:rsidRPr="00A664DF">
        <w:rPr>
          <w:b/>
          <w:bCs/>
        </w:rPr>
        <w:t>What is the Restricted Recipient Program (RRP)?</w:t>
      </w:r>
    </w:p>
    <w:p w14:paraId="3D7D0173" w14:textId="181FE4DA" w:rsidR="00CD3383" w:rsidRPr="00A664DF" w:rsidRDefault="00CD3383" w:rsidP="00A664DF">
      <w:pPr>
        <w:pStyle w:val="ListParagraph"/>
        <w:numPr>
          <w:ilvl w:val="0"/>
          <w:numId w:val="2"/>
        </w:numPr>
      </w:pPr>
      <w:r w:rsidRPr="00A664DF">
        <w:t xml:space="preserve">Identify and provide case management to members/patients that have misused their Minnesota Health Care Program services </w:t>
      </w:r>
    </w:p>
    <w:p w14:paraId="047C7852" w14:textId="0BDC11BD" w:rsidR="00327E37" w:rsidRPr="00A664DF" w:rsidRDefault="00CD3383" w:rsidP="00A664DF">
      <w:pPr>
        <w:pStyle w:val="ListParagraph"/>
        <w:numPr>
          <w:ilvl w:val="0"/>
          <w:numId w:val="2"/>
        </w:numPr>
      </w:pPr>
      <w:r w:rsidRPr="00A664DF">
        <w:t>Designed to improve safety/quality of care and reduce costs</w:t>
      </w:r>
    </w:p>
    <w:p w14:paraId="1815F4DB" w14:textId="1C5809EF" w:rsidR="00CD3383" w:rsidRPr="00A664DF" w:rsidRDefault="00CD3383" w:rsidP="00A664DF">
      <w:pPr>
        <w:pStyle w:val="ListParagraph"/>
        <w:numPr>
          <w:ilvl w:val="0"/>
          <w:numId w:val="2"/>
        </w:numPr>
      </w:pPr>
      <w:r w:rsidRPr="00A664DF">
        <w:t>Duration is 24 months for the member’s/patient’s initial restriction and 36 months if the member/patient is re-restricted</w:t>
      </w:r>
    </w:p>
    <w:p w14:paraId="053E6AEB" w14:textId="77777777" w:rsidR="00CD3383" w:rsidRPr="00A664DF" w:rsidRDefault="00CD3383" w:rsidP="00A664DF">
      <w:pPr>
        <w:rPr>
          <w:b/>
          <w:bCs/>
        </w:rPr>
      </w:pPr>
      <w:r w:rsidRPr="00A664DF">
        <w:rPr>
          <w:b/>
          <w:bCs/>
        </w:rPr>
        <w:t>How do providers know if a patient is restricted?</w:t>
      </w:r>
    </w:p>
    <w:p w14:paraId="0CF596FE" w14:textId="4284E708" w:rsidR="00A664DF" w:rsidRPr="00A664DF" w:rsidRDefault="00CD3383" w:rsidP="00A664DF">
      <w:pPr>
        <w:pStyle w:val="ListParagraph"/>
        <w:numPr>
          <w:ilvl w:val="0"/>
          <w:numId w:val="2"/>
        </w:numPr>
      </w:pPr>
      <w:r w:rsidRPr="00A664DF">
        <w:t>MN-ITS system shows the restriction status</w:t>
      </w:r>
    </w:p>
    <w:p w14:paraId="01CF5FF9" w14:textId="043520F8" w:rsidR="00327E37" w:rsidRPr="00A664DF" w:rsidRDefault="00327E37" w:rsidP="00A664DF">
      <w:pPr>
        <w:rPr>
          <w:b/>
          <w:bCs/>
        </w:rPr>
      </w:pPr>
      <w:r w:rsidRPr="00A664DF">
        <w:rPr>
          <w:b/>
          <w:bCs/>
        </w:rPr>
        <w:t>Where can RRP members/patients receive care?</w:t>
      </w:r>
    </w:p>
    <w:p w14:paraId="23FF202E" w14:textId="5CC53FDE" w:rsidR="00CD3383" w:rsidRPr="00A664DF" w:rsidRDefault="00CD3383" w:rsidP="00A664DF">
      <w:pPr>
        <w:pStyle w:val="ListParagraph"/>
        <w:numPr>
          <w:ilvl w:val="0"/>
          <w:numId w:val="2"/>
        </w:numPr>
      </w:pPr>
      <w:r w:rsidRPr="00A664DF">
        <w:t>Designated providers listed in MN-ITS</w:t>
      </w:r>
    </w:p>
    <w:p w14:paraId="03C0AAB7" w14:textId="58227611" w:rsidR="00CD3383" w:rsidRPr="00A664DF" w:rsidRDefault="00CD3383" w:rsidP="00A664DF">
      <w:pPr>
        <w:pStyle w:val="ListParagraph"/>
        <w:numPr>
          <w:ilvl w:val="1"/>
          <w:numId w:val="2"/>
        </w:numPr>
      </w:pPr>
      <w:r w:rsidRPr="00A664DF">
        <w:t>Primary care provider at their primary care clinic</w:t>
      </w:r>
    </w:p>
    <w:p w14:paraId="7EFE22F4" w14:textId="0207FEF9" w:rsidR="00CD3383" w:rsidRPr="00A664DF" w:rsidRDefault="00CD3383" w:rsidP="00A664DF">
      <w:pPr>
        <w:pStyle w:val="ListParagraph"/>
        <w:numPr>
          <w:ilvl w:val="1"/>
          <w:numId w:val="2"/>
        </w:numPr>
      </w:pPr>
      <w:r w:rsidRPr="00A664DF">
        <w:t>Hospital</w:t>
      </w:r>
    </w:p>
    <w:p w14:paraId="7AE347C6" w14:textId="57D13977" w:rsidR="00CD3383" w:rsidRPr="00A664DF" w:rsidRDefault="00CD3383" w:rsidP="00A664DF">
      <w:pPr>
        <w:pStyle w:val="ListParagraph"/>
        <w:numPr>
          <w:ilvl w:val="1"/>
          <w:numId w:val="2"/>
        </w:numPr>
      </w:pPr>
      <w:r w:rsidRPr="00A664DF">
        <w:t>Pharmacy</w:t>
      </w:r>
    </w:p>
    <w:p w14:paraId="4AB8C9F4" w14:textId="13ABA063" w:rsidR="00CD3383" w:rsidRPr="00A664DF" w:rsidRDefault="00CD3383" w:rsidP="00A664DF">
      <w:pPr>
        <w:rPr>
          <w:b/>
          <w:bCs/>
        </w:rPr>
      </w:pPr>
      <w:r w:rsidRPr="00A664DF">
        <w:rPr>
          <w:b/>
          <w:bCs/>
        </w:rPr>
        <w:t>How can a member/patient change their designated providers?</w:t>
      </w:r>
    </w:p>
    <w:p w14:paraId="11FBF53A" w14:textId="05B66A9E" w:rsidR="00CD3383" w:rsidRPr="00A664DF" w:rsidRDefault="00CD3383" w:rsidP="00A664DF">
      <w:pPr>
        <w:pStyle w:val="ListParagraph"/>
        <w:numPr>
          <w:ilvl w:val="0"/>
          <w:numId w:val="2"/>
        </w:numPr>
      </w:pPr>
      <w:r w:rsidRPr="00A664DF">
        <w:t>Member/patient must complete a Change of Provider form</w:t>
      </w:r>
    </w:p>
    <w:p w14:paraId="1BD5C069" w14:textId="6E785376" w:rsidR="00CD3383" w:rsidRPr="00A664DF" w:rsidRDefault="00CD3383" w:rsidP="00A664DF">
      <w:pPr>
        <w:pStyle w:val="ListParagraph"/>
        <w:numPr>
          <w:ilvl w:val="1"/>
          <w:numId w:val="2"/>
        </w:numPr>
      </w:pPr>
      <w:r w:rsidRPr="00A664DF">
        <w:t xml:space="preserve">Must call </w:t>
      </w:r>
      <w:r w:rsidR="00A664DF" w:rsidRPr="00A664DF">
        <w:t>UCare to request form</w:t>
      </w:r>
    </w:p>
    <w:p w14:paraId="7D4657E1" w14:textId="2E580FA2" w:rsidR="00A664DF" w:rsidRPr="00A664DF" w:rsidRDefault="00A664DF" w:rsidP="00A664DF">
      <w:pPr>
        <w:pStyle w:val="ListParagraph"/>
        <w:numPr>
          <w:ilvl w:val="0"/>
          <w:numId w:val="2"/>
        </w:numPr>
      </w:pPr>
      <w:r w:rsidRPr="00A664DF">
        <w:t xml:space="preserve">Members/patients cannot change their providers with the first 90 days of restriction unless they meet an exemption </w:t>
      </w:r>
      <w:proofErr w:type="gramStart"/>
      <w:r w:rsidRPr="00A664DF">
        <w:t>criteria</w:t>
      </w:r>
      <w:proofErr w:type="gramEnd"/>
    </w:p>
    <w:p w14:paraId="114A4299" w14:textId="34011091" w:rsidR="00A664DF" w:rsidRPr="00A664DF" w:rsidRDefault="00A664DF" w:rsidP="00A664DF">
      <w:pPr>
        <w:pStyle w:val="ListParagraph"/>
        <w:numPr>
          <w:ilvl w:val="0"/>
          <w:numId w:val="2"/>
        </w:numPr>
      </w:pPr>
      <w:r w:rsidRPr="00A664DF">
        <w:t>Members are allowed two elective provider changes per 12 months</w:t>
      </w:r>
    </w:p>
    <w:p w14:paraId="607BDBA8" w14:textId="3E029B63" w:rsidR="00CD3383" w:rsidRPr="00A664DF" w:rsidRDefault="00CD3383" w:rsidP="00A664DF">
      <w:pPr>
        <w:rPr>
          <w:b/>
          <w:bCs/>
        </w:rPr>
      </w:pPr>
      <w:r w:rsidRPr="00A664DF">
        <w:rPr>
          <w:b/>
          <w:bCs/>
        </w:rPr>
        <w:t>How can the primary care provider authorize additional providers?</w:t>
      </w:r>
    </w:p>
    <w:p w14:paraId="589C98EB" w14:textId="3F835C89" w:rsidR="00CD3383" w:rsidRPr="00A664DF" w:rsidRDefault="00CD3383" w:rsidP="00A664DF">
      <w:pPr>
        <w:pStyle w:val="ListParagraph"/>
        <w:numPr>
          <w:ilvl w:val="0"/>
          <w:numId w:val="6"/>
        </w:numPr>
      </w:pPr>
      <w:r w:rsidRPr="00A664DF">
        <w:t>Referral forms</w:t>
      </w:r>
      <w:r w:rsidR="00A664DF">
        <w:t xml:space="preserve"> can be faxed to </w:t>
      </w:r>
      <w:r w:rsidR="00A664DF" w:rsidRPr="00A664DF">
        <w:rPr>
          <w:u w:val="single"/>
        </w:rPr>
        <w:t>612-884-2316</w:t>
      </w:r>
    </w:p>
    <w:p w14:paraId="4F33B317" w14:textId="6EC73E1C" w:rsidR="00CD3383" w:rsidRPr="007C7961" w:rsidRDefault="00CD3383" w:rsidP="00A664DF">
      <w:pPr>
        <w:pStyle w:val="ListParagraph"/>
        <w:numPr>
          <w:ilvl w:val="1"/>
          <w:numId w:val="6"/>
        </w:numPr>
        <w:rPr>
          <w:rStyle w:val="Hyperlink"/>
          <w:color w:val="auto"/>
          <w:u w:val="none"/>
        </w:rPr>
      </w:pPr>
      <w:r w:rsidRPr="00A664DF">
        <w:t>PCP partners in the clinic:</w:t>
      </w:r>
      <w:r w:rsidR="00CA0153">
        <w:t xml:space="preserve"> </w:t>
      </w:r>
      <w:hyperlink r:id="rId8" w:history="1">
        <w:r w:rsidR="00CA0153" w:rsidRPr="00EE60F0">
          <w:rPr>
            <w:rStyle w:val="Hyperlink"/>
          </w:rPr>
          <w:t>Authorizat</w:t>
        </w:r>
        <w:r w:rsidR="00CA0153" w:rsidRPr="00EE60F0">
          <w:rPr>
            <w:rStyle w:val="Hyperlink"/>
          </w:rPr>
          <w:t>i</w:t>
        </w:r>
        <w:r w:rsidR="00CA0153" w:rsidRPr="00EE60F0">
          <w:rPr>
            <w:rStyle w:val="Hyperlink"/>
          </w:rPr>
          <w:t>on for PCP Partners in Clinic</w:t>
        </w:r>
      </w:hyperlink>
    </w:p>
    <w:p w14:paraId="68690374" w14:textId="5ECE2001" w:rsidR="007C7961" w:rsidRPr="00A664DF" w:rsidRDefault="007C7961" w:rsidP="007C7961">
      <w:pPr>
        <w:pStyle w:val="ListParagraph"/>
        <w:numPr>
          <w:ilvl w:val="2"/>
          <w:numId w:val="6"/>
        </w:numPr>
      </w:pPr>
      <w:r>
        <w:t>Primary ca</w:t>
      </w:r>
      <w:r w:rsidR="001D45AA">
        <w:t>re can authorize PCP partners at their clinic to see the member/patient</w:t>
      </w:r>
    </w:p>
    <w:p w14:paraId="028FBA4F" w14:textId="1FC34D3C" w:rsidR="002608A5" w:rsidRPr="007C7961" w:rsidRDefault="00CD3383" w:rsidP="007C7961">
      <w:pPr>
        <w:pStyle w:val="ListParagraph"/>
        <w:numPr>
          <w:ilvl w:val="1"/>
          <w:numId w:val="6"/>
        </w:numPr>
        <w:rPr>
          <w:rStyle w:val="Hyperlink"/>
          <w:color w:val="auto"/>
          <w:u w:val="none"/>
        </w:rPr>
      </w:pPr>
      <w:r w:rsidRPr="00A664DF">
        <w:t>Specialty providers:</w:t>
      </w:r>
      <w:r w:rsidR="00A664DF">
        <w:t xml:space="preserve"> </w:t>
      </w:r>
      <w:hyperlink r:id="rId9" w:history="1">
        <w:r w:rsidR="00A664DF" w:rsidRPr="001447EC">
          <w:rPr>
            <w:rStyle w:val="Hyperlink"/>
          </w:rPr>
          <w:t xml:space="preserve">Specialty </w:t>
        </w:r>
        <w:r w:rsidR="00CA0153" w:rsidRPr="001447EC">
          <w:rPr>
            <w:rStyle w:val="Hyperlink"/>
          </w:rPr>
          <w:t>Referral Form</w:t>
        </w:r>
      </w:hyperlink>
    </w:p>
    <w:p w14:paraId="5FC909C1" w14:textId="49715453" w:rsidR="007C7961" w:rsidRPr="00A664DF" w:rsidRDefault="001D45AA" w:rsidP="007C7961">
      <w:pPr>
        <w:pStyle w:val="ListParagraph"/>
        <w:numPr>
          <w:ilvl w:val="2"/>
          <w:numId w:val="6"/>
        </w:numPr>
      </w:pPr>
      <w:r w:rsidRPr="001D45AA">
        <w:t>Primary care can authorize</w:t>
      </w:r>
      <w:r>
        <w:t xml:space="preserve"> </w:t>
      </w:r>
      <w:r w:rsidR="009E5DB4">
        <w:t xml:space="preserve">specialty providers </w:t>
      </w:r>
      <w:r w:rsidR="009E5DB4" w:rsidRPr="009E5DB4">
        <w:t>to see the member/patient</w:t>
      </w:r>
    </w:p>
    <w:p w14:paraId="084B76EE" w14:textId="77777777" w:rsidR="00A664DF" w:rsidRPr="00A664DF" w:rsidRDefault="00A664DF" w:rsidP="00A664DF">
      <w:pPr>
        <w:pStyle w:val="ListParagraph"/>
        <w:numPr>
          <w:ilvl w:val="0"/>
          <w:numId w:val="6"/>
        </w:numPr>
      </w:pPr>
      <w:r w:rsidRPr="00A664DF">
        <w:t>Why are these forms needed</w:t>
      </w:r>
    </w:p>
    <w:p w14:paraId="6EB7434B" w14:textId="75A90414" w:rsidR="00A664DF" w:rsidRPr="00A664DF" w:rsidRDefault="00A664DF" w:rsidP="00A664DF">
      <w:pPr>
        <w:pStyle w:val="ListParagraph"/>
        <w:numPr>
          <w:ilvl w:val="1"/>
          <w:numId w:val="6"/>
        </w:numPr>
      </w:pPr>
      <w:r w:rsidRPr="00A664DF">
        <w:t>Forms are required for claims payment and to receive medications at the pharmacy</w:t>
      </w:r>
    </w:p>
    <w:p w14:paraId="0E3AB138" w14:textId="1CC68E3D" w:rsidR="00CD3383" w:rsidRDefault="00CD3383" w:rsidP="00A664DF">
      <w:pPr>
        <w:pStyle w:val="ListParagraph"/>
        <w:numPr>
          <w:ilvl w:val="0"/>
          <w:numId w:val="6"/>
        </w:numPr>
      </w:pPr>
      <w:r w:rsidRPr="00A664DF">
        <w:t xml:space="preserve">Referral forms must be received </w:t>
      </w:r>
      <w:r w:rsidR="00A664DF" w:rsidRPr="00A664DF">
        <w:t>within 90 days of the date of service</w:t>
      </w:r>
    </w:p>
    <w:p w14:paraId="6EC63C23" w14:textId="5FBFAA14" w:rsidR="00A664DF" w:rsidRPr="00A664DF" w:rsidRDefault="00A664DF" w:rsidP="00A664DF">
      <w:pPr>
        <w:rPr>
          <w:b/>
          <w:bCs/>
        </w:rPr>
      </w:pPr>
      <w:r w:rsidRPr="00A664DF">
        <w:rPr>
          <w:b/>
          <w:bCs/>
        </w:rPr>
        <w:t>Who can help providers and members navigate RRP?</w:t>
      </w:r>
    </w:p>
    <w:p w14:paraId="252EBF4B" w14:textId="1CCBE217" w:rsidR="00A664DF" w:rsidRPr="00A664DF" w:rsidRDefault="00A664DF" w:rsidP="00A664DF">
      <w:pPr>
        <w:pStyle w:val="ListParagraph"/>
        <w:numPr>
          <w:ilvl w:val="0"/>
          <w:numId w:val="8"/>
        </w:numPr>
      </w:pPr>
      <w:r>
        <w:t xml:space="preserve">UCare RRP main line is </w:t>
      </w:r>
      <w:r w:rsidRPr="00A664DF">
        <w:rPr>
          <w:u w:val="single"/>
        </w:rPr>
        <w:t>612-676-3397</w:t>
      </w:r>
    </w:p>
    <w:p w14:paraId="50F28ADB" w14:textId="20553265" w:rsidR="00A664DF" w:rsidRDefault="00A664DF" w:rsidP="00A664DF">
      <w:pPr>
        <w:pStyle w:val="ListParagraph"/>
        <w:numPr>
          <w:ilvl w:val="0"/>
          <w:numId w:val="8"/>
        </w:numPr>
      </w:pPr>
      <w:r>
        <w:t>Each member/patient has an assigned Restricted Recipient Coordinator</w:t>
      </w:r>
    </w:p>
    <w:p w14:paraId="43EC3312" w14:textId="0B12015F" w:rsidR="00327E37" w:rsidRPr="007C7961" w:rsidRDefault="00CA0153" w:rsidP="00327E37">
      <w:pPr>
        <w:pStyle w:val="ListParagraph"/>
        <w:numPr>
          <w:ilvl w:val="1"/>
          <w:numId w:val="8"/>
        </w:numPr>
      </w:pPr>
      <w:r>
        <w:t>RRP coordinators can assist with transitions, referrals, claims concerns, and more</w:t>
      </w:r>
    </w:p>
    <w:sectPr w:rsidR="00327E37" w:rsidRPr="007C7961" w:rsidSect="00A664D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1402" w14:textId="77777777" w:rsidR="00265FEB" w:rsidRDefault="00265FEB" w:rsidP="00CD3383">
      <w:pPr>
        <w:spacing w:after="0" w:line="240" w:lineRule="auto"/>
      </w:pPr>
      <w:r>
        <w:separator/>
      </w:r>
    </w:p>
  </w:endnote>
  <w:endnote w:type="continuationSeparator" w:id="0">
    <w:p w14:paraId="6120859C" w14:textId="77777777" w:rsidR="00265FEB" w:rsidRDefault="00265FEB" w:rsidP="00CD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9C49B" w14:textId="77777777" w:rsidR="00265FEB" w:rsidRDefault="00265FEB" w:rsidP="00CD3383">
      <w:pPr>
        <w:spacing w:after="0" w:line="240" w:lineRule="auto"/>
      </w:pPr>
      <w:r>
        <w:separator/>
      </w:r>
    </w:p>
  </w:footnote>
  <w:footnote w:type="continuationSeparator" w:id="0">
    <w:p w14:paraId="7A8BFD35" w14:textId="77777777" w:rsidR="00265FEB" w:rsidRDefault="00265FEB" w:rsidP="00CD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013"/>
    <w:multiLevelType w:val="hybridMultilevel"/>
    <w:tmpl w:val="1814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0D06"/>
    <w:multiLevelType w:val="hybridMultilevel"/>
    <w:tmpl w:val="862CA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D2DBC"/>
    <w:multiLevelType w:val="hybridMultilevel"/>
    <w:tmpl w:val="7908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208"/>
    <w:multiLevelType w:val="hybridMultilevel"/>
    <w:tmpl w:val="574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6804"/>
    <w:multiLevelType w:val="hybridMultilevel"/>
    <w:tmpl w:val="BCE2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B42EB"/>
    <w:multiLevelType w:val="hybridMultilevel"/>
    <w:tmpl w:val="D546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30C2F"/>
    <w:multiLevelType w:val="hybridMultilevel"/>
    <w:tmpl w:val="5C72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B1D5E"/>
    <w:multiLevelType w:val="hybridMultilevel"/>
    <w:tmpl w:val="93E6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6222">
    <w:abstractNumId w:val="2"/>
  </w:num>
  <w:num w:numId="2" w16cid:durableId="1747218985">
    <w:abstractNumId w:val="6"/>
  </w:num>
  <w:num w:numId="3" w16cid:durableId="1186867207">
    <w:abstractNumId w:val="4"/>
  </w:num>
  <w:num w:numId="4" w16cid:durableId="461577429">
    <w:abstractNumId w:val="3"/>
  </w:num>
  <w:num w:numId="5" w16cid:durableId="1595044176">
    <w:abstractNumId w:val="5"/>
  </w:num>
  <w:num w:numId="6" w16cid:durableId="48841560">
    <w:abstractNumId w:val="7"/>
  </w:num>
  <w:num w:numId="7" w16cid:durableId="1553034090">
    <w:abstractNumId w:val="1"/>
  </w:num>
  <w:num w:numId="8" w16cid:durableId="97356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37"/>
    <w:rsid w:val="000034E1"/>
    <w:rsid w:val="00030F34"/>
    <w:rsid w:val="000E5432"/>
    <w:rsid w:val="001447EC"/>
    <w:rsid w:val="001D45AA"/>
    <w:rsid w:val="001E2A4B"/>
    <w:rsid w:val="002608A5"/>
    <w:rsid w:val="00265FEB"/>
    <w:rsid w:val="00292278"/>
    <w:rsid w:val="002D75AB"/>
    <w:rsid w:val="00327E37"/>
    <w:rsid w:val="003B26F8"/>
    <w:rsid w:val="00414508"/>
    <w:rsid w:val="00531BD3"/>
    <w:rsid w:val="00736E8C"/>
    <w:rsid w:val="00773A5F"/>
    <w:rsid w:val="007A775B"/>
    <w:rsid w:val="007C7961"/>
    <w:rsid w:val="0088637C"/>
    <w:rsid w:val="00951FE6"/>
    <w:rsid w:val="009E5DB4"/>
    <w:rsid w:val="00A664DF"/>
    <w:rsid w:val="00CA0153"/>
    <w:rsid w:val="00CD3383"/>
    <w:rsid w:val="00D93FC7"/>
    <w:rsid w:val="00EE60F0"/>
    <w:rsid w:val="00EF2FA5"/>
    <w:rsid w:val="00F72B28"/>
    <w:rsid w:val="00FC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897F"/>
  <w15:chartTrackingRefBased/>
  <w15:docId w15:val="{50A15823-B7D8-4127-9ED2-0F0B056D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4B"/>
  </w:style>
  <w:style w:type="paragraph" w:styleId="Heading1">
    <w:name w:val="heading 1"/>
    <w:basedOn w:val="Normal"/>
    <w:next w:val="Normal"/>
    <w:link w:val="Heading1Char"/>
    <w:uiPriority w:val="9"/>
    <w:qFormat/>
    <w:rsid w:val="00327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A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27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383"/>
  </w:style>
  <w:style w:type="paragraph" w:styleId="Footer">
    <w:name w:val="footer"/>
    <w:basedOn w:val="Normal"/>
    <w:link w:val="FooterChar"/>
    <w:uiPriority w:val="99"/>
    <w:unhideWhenUsed/>
    <w:rsid w:val="00CD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383"/>
  </w:style>
  <w:style w:type="character" w:styleId="Hyperlink">
    <w:name w:val="Hyperlink"/>
    <w:basedOn w:val="DefaultParagraphFont"/>
    <w:uiPriority w:val="99"/>
    <w:unhideWhenUsed/>
    <w:rsid w:val="00773A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A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3A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m-p-001.sitecorecontenthub.cloud/api/public/content/restrictedrecipientpcppartnersprescribingprivileges?v=ae5fa2d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m-p-001.sitecorecontenthub.cloud/api/public/content/mrrp_specialtyreferralform?v=3e9594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a32a24-7702-4be1-8c90-7e9ebcb38acc}" enabled="0" method="" siteId="{c5a32a24-7702-4be1-8c90-7e9ebcb38a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Schaefer</dc:creator>
  <cp:keywords/>
  <dc:description/>
  <cp:lastModifiedBy>Kathryn Schaefer</cp:lastModifiedBy>
  <cp:revision>8</cp:revision>
  <dcterms:created xsi:type="dcterms:W3CDTF">2025-02-24T17:18:00Z</dcterms:created>
  <dcterms:modified xsi:type="dcterms:W3CDTF">2025-02-28T17:37:00Z</dcterms:modified>
</cp:coreProperties>
</file>