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 xml:space="preserve">&lt;Member </w:t>
      </w:r>
      <w:proofErr w:type="spellStart"/>
      <w:r w:rsidRPr="007825F9">
        <w:t>Name</w:t>
      </w:r>
      <w:proofErr w:type="spellEnd"/>
      <w:r w:rsidRPr="007825F9">
        <w:t>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 xml:space="preserve">&lt;phone </w:t>
      </w:r>
      <w:proofErr w:type="spellStart"/>
      <w:r w:rsidR="008701B9" w:rsidRPr="007825F9">
        <w:t>number</w:t>
      </w:r>
      <w:proofErr w:type="spellEnd"/>
      <w:r w:rsidR="008701B9" w:rsidRPr="007825F9">
        <w:t>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 xml:space="preserve">Minnesota </w:t>
      </w:r>
      <w:proofErr w:type="spellStart"/>
      <w:r w:rsidR="00E84DDE" w:rsidRPr="00E84DDE">
        <w:t>Relay</w:t>
      </w:r>
      <w:proofErr w:type="spellEnd"/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9B3F26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9B3F26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9B3F26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46E0BE35" w14:textId="65A18D72" w:rsidR="00C83284" w:rsidRPr="007825F9" w:rsidRDefault="00C83284" w:rsidP="00C83284">
      <w:r w:rsidRPr="007825F9">
        <w:t>MSHO de UCare (HMO D-SNP) es un plan de salud que tiene contrato tanto con Medicare y con el programa Medical Assistance (Medicaid) de Minnesota para proporcionarles beneficios de ambos programas a sus afiliados. La inscripción en MSHO de UCare depende de la renovación del contrato.</w:t>
      </w: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proofErr w:type="spellStart"/>
      <w:r w:rsidR="005B0F79">
        <w:t>accepted</w:t>
      </w:r>
      <w:proofErr w:type="spellEnd"/>
    </w:p>
    <w:p w14:paraId="6D909F6F" w14:textId="403ED33D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>U2638 A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B3F26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0" ma:contentTypeDescription="Create a new document." ma:contentTypeScope="" ma:versionID="cb79ee3a9115069a08fe9371b4df270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bc7dd10bbe99b4c6bb7bbf42765ef04f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BC6FD6-DB7A-45C5-A6DA-FF8DD232DC0F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9792340e-710e-4a62-8285-18c8d1cf75f6"/>
    <ds:schemaRef ds:uri="e908531e-9543-486d-9e86-16f8673deaa4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7B9411A-BF9B-4C9D-B9E9-3F1BA83FD8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</Words>
  <Characters>1509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2</cp:revision>
  <cp:lastPrinted>2010-04-13T16:16:00Z</cp:lastPrinted>
  <dcterms:created xsi:type="dcterms:W3CDTF">2023-11-27T19:03:00Z</dcterms:created>
  <dcterms:modified xsi:type="dcterms:W3CDTF">2023-11-27T19:03:00Z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</Properties>
</file>